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b/>
          <w:bCs/>
        </w:rPr>
      </w:pPr>
      <w:bookmarkStart w:id="0" w:name="_Toc1765"/>
      <w:bookmarkStart w:id="1" w:name="_Toc9501"/>
      <w:r>
        <w:rPr>
          <w:rFonts w:hint="default" w:ascii="Times New Roman" w:hAnsi="Times New Roman" w:cs="Times New Roman"/>
          <w:b/>
          <w:bCs/>
        </w:rPr>
        <w:t>附件1：合同包划分表</w:t>
      </w:r>
      <w:bookmarkEnd w:id="0"/>
      <w:bookmarkEnd w:id="1"/>
    </w:p>
    <w:p>
      <w:pPr>
        <w:pStyle w:val="8"/>
        <w:spacing w:after="0" w:line="360" w:lineRule="auto"/>
        <w:ind w:left="480" w:firstLine="480"/>
        <w:rPr>
          <w:rFonts w:hint="default" w:ascii="Times New Roman" w:hAnsi="Times New Roman" w:cs="Times New Roman"/>
        </w:rPr>
      </w:pPr>
    </w:p>
    <w:tbl>
      <w:tblPr>
        <w:tblStyle w:val="9"/>
        <w:tblW w:w="8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4467"/>
        <w:gridCol w:w="2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1361" w:type="dxa"/>
            <w:vAlign w:val="center"/>
          </w:tcPr>
          <w:p>
            <w:pPr>
              <w:topLinePunct/>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合同包</w:t>
            </w:r>
          </w:p>
        </w:tc>
        <w:tc>
          <w:tcPr>
            <w:tcW w:w="4467" w:type="dxa"/>
            <w:vAlign w:val="center"/>
          </w:tcPr>
          <w:p>
            <w:pPr>
              <w:widowControl/>
              <w:spacing w:line="36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1"/>
                <w:szCs w:val="21"/>
                <w:lang w:bidi="ar"/>
              </w:rPr>
              <w:t>起讫桩号</w:t>
            </w:r>
          </w:p>
        </w:tc>
        <w:tc>
          <w:tcPr>
            <w:tcW w:w="2401" w:type="dxa"/>
            <w:vAlign w:val="center"/>
          </w:tcPr>
          <w:p>
            <w:pPr>
              <w:topLinePunct/>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主要工程内容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9" w:hRule="atLeast"/>
          <w:jc w:val="center"/>
        </w:trPr>
        <w:tc>
          <w:tcPr>
            <w:tcW w:w="1361"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第1合同包</w:t>
            </w:r>
          </w:p>
        </w:tc>
        <w:tc>
          <w:tcPr>
            <w:tcW w:w="4467" w:type="dxa"/>
            <w:vAlign w:val="center"/>
          </w:tcPr>
          <w:p>
            <w:pPr>
              <w:spacing w:line="360" w:lineRule="auto"/>
              <w:jc w:val="left"/>
              <w:rPr>
                <w:rFonts w:hint="eastAsia" w:ascii="宋体" w:hAnsi="宋体" w:eastAsia="宋体" w:cs="宋体"/>
                <w:sz w:val="24"/>
                <w:szCs w:val="24"/>
                <w:lang w:eastAsia="zh-CN"/>
              </w:rPr>
            </w:pPr>
            <w:r>
              <w:rPr>
                <w:rFonts w:ascii="宋体" w:hAnsi="宋体" w:eastAsia="宋体" w:cs="宋体"/>
                <w:sz w:val="24"/>
                <w:szCs w:val="24"/>
              </w:rPr>
              <w:t>G70： K968+603~K994+631</w:t>
            </w:r>
            <w:r>
              <w:rPr>
                <w:rFonts w:hint="eastAsia" w:ascii="宋体" w:hAnsi="宋体" w:eastAsia="宋体" w:cs="宋体"/>
                <w:sz w:val="24"/>
                <w:szCs w:val="24"/>
                <w:lang w:eastAsia="zh-CN"/>
              </w:rPr>
              <w:t>，</w:t>
            </w:r>
            <w:r>
              <w:rPr>
                <w:rFonts w:ascii="宋体" w:hAnsi="宋体" w:eastAsia="宋体" w:cs="宋体"/>
                <w:sz w:val="24"/>
                <w:szCs w:val="24"/>
              </w:rPr>
              <w:t>长 26.028 公里</w:t>
            </w:r>
            <w:r>
              <w:rPr>
                <w:rFonts w:hint="eastAsia" w:ascii="宋体" w:hAnsi="宋体" w:eastAsia="宋体" w:cs="宋体"/>
                <w:sz w:val="24"/>
                <w:szCs w:val="24"/>
                <w:lang w:eastAsia="zh-CN"/>
              </w:rPr>
              <w:t>；</w:t>
            </w:r>
          </w:p>
          <w:p>
            <w:pPr>
              <w:spacing w:line="360" w:lineRule="auto"/>
              <w:jc w:val="left"/>
              <w:rPr>
                <w:rFonts w:hint="eastAsia" w:ascii="宋体" w:hAnsi="宋体" w:eastAsia="宋体" w:cs="宋体"/>
                <w:sz w:val="24"/>
                <w:szCs w:val="24"/>
                <w:lang w:eastAsia="zh-CN"/>
              </w:rPr>
            </w:pPr>
            <w:r>
              <w:rPr>
                <w:rFonts w:ascii="宋体" w:hAnsi="宋体" w:eastAsia="宋体" w:cs="宋体"/>
                <w:sz w:val="24"/>
                <w:szCs w:val="24"/>
              </w:rPr>
              <w:t>省道 S2：K0+000~K7+500</w:t>
            </w:r>
            <w:r>
              <w:rPr>
                <w:rFonts w:hint="eastAsia" w:ascii="宋体" w:hAnsi="宋体" w:eastAsia="宋体" w:cs="宋体"/>
                <w:sz w:val="24"/>
                <w:szCs w:val="24"/>
                <w:lang w:eastAsia="zh-CN"/>
              </w:rPr>
              <w:t>，</w:t>
            </w:r>
            <w:r>
              <w:rPr>
                <w:rFonts w:ascii="宋体" w:hAnsi="宋体" w:eastAsia="宋体" w:cs="宋体"/>
                <w:sz w:val="24"/>
                <w:szCs w:val="24"/>
              </w:rPr>
              <w:t>长 7.5 公里</w:t>
            </w:r>
            <w:r>
              <w:rPr>
                <w:rFonts w:hint="eastAsia" w:ascii="宋体" w:hAnsi="宋体" w:cs="宋体"/>
                <w:sz w:val="24"/>
                <w:szCs w:val="24"/>
                <w:lang w:eastAsia="zh-CN"/>
              </w:rPr>
              <w:t>；</w:t>
            </w:r>
          </w:p>
          <w:p>
            <w:pPr>
              <w:spacing w:line="360" w:lineRule="auto"/>
              <w:jc w:val="left"/>
              <w:rPr>
                <w:rFonts w:hint="default" w:ascii="Times New Roman" w:hAnsi="Times New Roman" w:cs="Times New Roman"/>
                <w:sz w:val="21"/>
                <w:szCs w:val="21"/>
              </w:rPr>
            </w:pPr>
            <w:r>
              <w:rPr>
                <w:rFonts w:ascii="宋体" w:hAnsi="宋体" w:eastAsia="宋体" w:cs="宋体"/>
                <w:sz w:val="24"/>
                <w:szCs w:val="24"/>
              </w:rPr>
              <w:t xml:space="preserve">机场北接线 S24： K0+400~K2+419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长</w:t>
            </w:r>
            <w:r>
              <w:rPr>
                <w:rFonts w:ascii="宋体" w:hAnsi="宋体" w:eastAsia="宋体" w:cs="宋体"/>
                <w:sz w:val="24"/>
                <w:szCs w:val="24"/>
              </w:rPr>
              <w:t>2.019 公里。</w:t>
            </w:r>
          </w:p>
        </w:tc>
        <w:tc>
          <w:tcPr>
            <w:tcW w:w="2401" w:type="dxa"/>
            <w:vAlign w:val="center"/>
          </w:tcPr>
          <w:p>
            <w:pPr>
              <w:pStyle w:val="4"/>
              <w:spacing w:line="312" w:lineRule="auto"/>
              <w:rPr>
                <w:rFonts w:hint="default" w:ascii="Times New Roman" w:hAnsi="Times New Roman" w:cs="Times New Roman"/>
                <w:sz w:val="21"/>
                <w:szCs w:val="21"/>
              </w:rPr>
            </w:pPr>
            <w:r>
              <w:rPr>
                <w:rFonts w:ascii="宋体" w:hAnsi="宋体" w:eastAsia="宋体" w:cs="宋体"/>
                <w:sz w:val="24"/>
                <w:szCs w:val="24"/>
              </w:rPr>
              <w:t>汉孝高速 G70 段超车道抗滑评价为中的路 段及行车道病害连续路段进行处治</w:t>
            </w:r>
            <w:r>
              <w:rPr>
                <w:rFonts w:hint="eastAsia" w:ascii="宋体" w:hAnsi="宋体" w:eastAsia="宋体" w:cs="宋体"/>
                <w:sz w:val="24"/>
                <w:szCs w:val="24"/>
                <w:lang w:eastAsia="zh-CN"/>
              </w:rPr>
              <w:t>；</w:t>
            </w:r>
            <w:r>
              <w:rPr>
                <w:rFonts w:ascii="宋体" w:hAnsi="宋体" w:eastAsia="宋体" w:cs="宋体"/>
                <w:sz w:val="24"/>
                <w:szCs w:val="24"/>
              </w:rPr>
              <w:t>全线桥梁病害进行施工处治</w:t>
            </w:r>
            <w:r>
              <w:rPr>
                <w:rFonts w:hint="eastAsia" w:ascii="宋体" w:hAnsi="宋体" w:eastAsia="宋体" w:cs="宋体"/>
                <w:sz w:val="24"/>
                <w:szCs w:val="24"/>
                <w:lang w:val="en-US" w:eastAsia="zh-CN"/>
              </w:rPr>
              <w:t>以及</w:t>
            </w:r>
            <w:r>
              <w:rPr>
                <w:rFonts w:ascii="宋体" w:hAnsi="宋体" w:eastAsia="宋体" w:cs="宋体"/>
                <w:sz w:val="24"/>
                <w:szCs w:val="24"/>
              </w:rPr>
              <w:t>更换部分填挖交界处迎交通流护栏外展端头，桥头护栏连接过渡段，交通分 流端增设防撞垫以及沿线设置百米标牌</w:t>
            </w:r>
            <w:r>
              <w:rPr>
                <w:rFonts w:ascii="Times New Roman" w:hAnsi="Times New Roman" w:cs="Times New Roman"/>
                <w:sz w:val="22"/>
                <w:szCs w:val="22"/>
              </w:rPr>
              <w:t>。</w:t>
            </w:r>
          </w:p>
        </w:tc>
      </w:tr>
    </w:tbl>
    <w:p>
      <w:pPr>
        <w:widowControl/>
        <w:spacing w:line="360" w:lineRule="auto"/>
        <w:rPr>
          <w:rFonts w:hint="default" w:ascii="Times New Roman" w:hAnsi="Times New Roman" w:cs="Times New Roman"/>
          <w:sz w:val="21"/>
          <w:szCs w:val="21"/>
        </w:rPr>
        <w:sectPr>
          <w:footnotePr>
            <w:numFmt w:val="decimalEnclosedCircleChinese"/>
          </w:footnotePr>
          <w:pgSz w:w="11906" w:h="16838"/>
          <w:pgMar w:top="1417" w:right="1474" w:bottom="1474" w:left="1474" w:header="851" w:footer="992" w:gutter="567"/>
          <w:pgNumType w:fmt="numberInDash"/>
          <w:cols w:space="720" w:num="1"/>
          <w:docGrid w:linePitch="312" w:charSpace="0"/>
        </w:sectPr>
      </w:pPr>
    </w:p>
    <w:p>
      <w:pPr>
        <w:spacing w:line="360" w:lineRule="auto"/>
        <w:rPr>
          <w:rFonts w:hint="default" w:ascii="Times New Roman" w:hAnsi="Times New Roman" w:cs="Times New Roman"/>
          <w:b/>
          <w:bCs/>
        </w:rPr>
      </w:pPr>
      <w:bookmarkStart w:id="2" w:name="_Toc22389"/>
      <w:bookmarkStart w:id="3" w:name="_Toc13701"/>
      <w:r>
        <w:rPr>
          <w:rFonts w:hint="default" w:ascii="Times New Roman" w:hAnsi="Times New Roman" w:cs="Times New Roman"/>
          <w:b/>
          <w:bCs/>
        </w:rPr>
        <w:t>附件2</w:t>
      </w:r>
      <w:bookmarkEnd w:id="2"/>
      <w:bookmarkEnd w:id="3"/>
    </w:p>
    <w:p>
      <w:pPr>
        <w:snapToGrid w:val="0"/>
        <w:spacing w:line="360" w:lineRule="auto"/>
        <w:jc w:val="center"/>
        <w:rPr>
          <w:rFonts w:hint="default" w:ascii="Times New Roman" w:hAnsi="Times New Roman" w:eastAsia="黑体" w:cs="Times New Roman"/>
        </w:rPr>
      </w:pPr>
    </w:p>
    <w:p>
      <w:pPr>
        <w:snapToGrid w:val="0"/>
        <w:spacing w:line="360" w:lineRule="auto"/>
        <w:jc w:val="center"/>
        <w:rPr>
          <w:rFonts w:hint="default" w:ascii="Times New Roman" w:hAnsi="Times New Roman" w:eastAsia="黑体" w:cs="Times New Roman"/>
        </w:rPr>
      </w:pPr>
      <w:r>
        <w:rPr>
          <w:rFonts w:hint="default" w:ascii="Times New Roman" w:hAnsi="Times New Roman" w:eastAsia="黑体" w:cs="Times New Roman"/>
        </w:rPr>
        <w:t>附录1  资格审查条件（资质最低要求）</w:t>
      </w:r>
    </w:p>
    <w:p>
      <w:pPr>
        <w:snapToGrid w:val="0"/>
        <w:spacing w:line="360" w:lineRule="auto"/>
        <w:rPr>
          <w:rFonts w:hint="default" w:ascii="Times New Roman" w:hAnsi="Times New Roman" w:cs="Times New Roman"/>
        </w:rPr>
      </w:pPr>
    </w:p>
    <w:tbl>
      <w:tblPr>
        <w:tblStyle w:val="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686" w:type="dxa"/>
            <w:vAlign w:val="center"/>
          </w:tcPr>
          <w:p>
            <w:pPr>
              <w:snapToGrid w:val="0"/>
              <w:spacing w:line="360" w:lineRule="auto"/>
              <w:jc w:val="center"/>
              <w:rPr>
                <w:rFonts w:hint="default" w:ascii="Times New Roman" w:hAnsi="Times New Roman" w:cs="Times New Roman"/>
              </w:rPr>
            </w:pPr>
            <w:r>
              <w:rPr>
                <w:rFonts w:hint="default" w:ascii="Times New Roman" w:hAnsi="Times New Roman" w:cs="Times New Roman"/>
              </w:rPr>
              <w:t>合同包</w:t>
            </w:r>
          </w:p>
        </w:tc>
        <w:tc>
          <w:tcPr>
            <w:tcW w:w="7488" w:type="dxa"/>
            <w:vAlign w:val="center"/>
          </w:tcPr>
          <w:p>
            <w:pPr>
              <w:snapToGrid w:val="0"/>
              <w:spacing w:line="360" w:lineRule="auto"/>
              <w:jc w:val="center"/>
              <w:rPr>
                <w:rFonts w:hint="default" w:ascii="Times New Roman" w:hAnsi="Times New Roman" w:cs="Times New Roman"/>
              </w:rPr>
            </w:pPr>
            <w:r>
              <w:rPr>
                <w:rFonts w:hint="default" w:ascii="Times New Roman" w:hAnsi="Times New Roman" w:cs="Times New Roman"/>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sz w:val="21"/>
                <w:szCs w:val="21"/>
              </w:rPr>
              <w:t>第1合同包</w:t>
            </w:r>
          </w:p>
        </w:tc>
        <w:tc>
          <w:tcPr>
            <w:tcW w:w="7488" w:type="dxa"/>
            <w:vAlign w:val="center"/>
          </w:tcPr>
          <w:p>
            <w:pPr>
              <w:spacing w:line="360" w:lineRule="auto"/>
              <w:rPr>
                <w:rFonts w:hint="default" w:ascii="Times New Roman" w:hAnsi="Times New Roman" w:cs="Times New Roman"/>
              </w:rPr>
            </w:pPr>
            <w:r>
              <w:rPr>
                <w:rFonts w:hint="default" w:ascii="Times New Roman" w:hAnsi="Times New Roman" w:cs="Times New Roman"/>
              </w:rPr>
              <w:t>联合体由劳务合作单位和设备租赁单位组成，劳务合作单位需为联合体牵头人。</w:t>
            </w:r>
          </w:p>
          <w:p>
            <w:pPr>
              <w:spacing w:line="360" w:lineRule="auto"/>
              <w:rPr>
                <w:rFonts w:hint="default" w:ascii="Times New Roman" w:hAnsi="Times New Roman" w:cs="Times New Roman"/>
              </w:rPr>
            </w:pPr>
            <w:r>
              <w:rPr>
                <w:rFonts w:hint="default" w:ascii="Times New Roman" w:hAnsi="Times New Roman" w:cs="Times New Roman"/>
              </w:rPr>
              <w:t>联合体牵头人须同时具备：</w:t>
            </w:r>
          </w:p>
          <w:p>
            <w:pPr>
              <w:spacing w:line="360" w:lineRule="auto"/>
              <w:rPr>
                <w:rFonts w:hint="default" w:ascii="Times New Roman" w:hAnsi="Times New Roman" w:cs="Times New Roman"/>
              </w:rPr>
            </w:pPr>
            <w:r>
              <w:rPr>
                <w:rFonts w:hint="default" w:ascii="Times New Roman" w:hAnsi="Times New Roman" w:cs="Times New Roman"/>
              </w:rPr>
              <w:t>①具备</w:t>
            </w:r>
            <w:r>
              <w:rPr>
                <w:rFonts w:hint="eastAsia" w:cs="Times New Roman"/>
                <w:lang w:val="en-US" w:eastAsia="zh-CN"/>
              </w:rPr>
              <w:t>独立的法人资格，具有</w:t>
            </w:r>
            <w:r>
              <w:rPr>
                <w:rFonts w:hint="default" w:ascii="Times New Roman" w:hAnsi="Times New Roman" w:cs="Times New Roman"/>
              </w:rPr>
              <w:t>有效的营业执照；</w:t>
            </w:r>
          </w:p>
          <w:p>
            <w:pPr>
              <w:spacing w:line="360" w:lineRule="auto"/>
              <w:rPr>
                <w:rFonts w:hint="default" w:ascii="Times New Roman" w:hAnsi="Times New Roman" w:cs="Times New Roman"/>
              </w:rPr>
            </w:pPr>
            <w:r>
              <w:rPr>
                <w:rFonts w:hint="default" w:ascii="Times New Roman" w:hAnsi="Times New Roman" w:cs="Times New Roman"/>
              </w:rPr>
              <w:t>②</w:t>
            </w:r>
            <w:r>
              <w:rPr>
                <w:rFonts w:hint="eastAsia" w:cs="Times New Roman"/>
                <w:lang w:val="en-US" w:eastAsia="zh-CN"/>
              </w:rPr>
              <w:t>具备</w:t>
            </w:r>
            <w:r>
              <w:rPr>
                <w:rFonts w:hint="default" w:ascii="Times New Roman" w:hAnsi="Times New Roman" w:cs="Times New Roman"/>
              </w:rPr>
              <w:t>劳务资质</w:t>
            </w:r>
            <w:r>
              <w:rPr>
                <w:rFonts w:hint="eastAsia" w:cs="Times New Roman"/>
                <w:lang w:val="en-US" w:eastAsia="zh-CN"/>
              </w:rPr>
              <w:t>或同时具备路基路面养护甲级资质、桥涵养护甲级资质、交通安全设施养护资质</w:t>
            </w:r>
            <w:r>
              <w:rPr>
                <w:rFonts w:hint="default" w:ascii="Times New Roman" w:hAnsi="Times New Roman" w:cs="Times New Roman"/>
              </w:rPr>
              <w:t>；</w:t>
            </w:r>
          </w:p>
          <w:p>
            <w:pPr>
              <w:spacing w:line="360" w:lineRule="auto"/>
              <w:rPr>
                <w:rFonts w:hint="default" w:ascii="Times New Roman" w:hAnsi="Times New Roman" w:cs="Times New Roman"/>
              </w:rPr>
            </w:pPr>
            <w:r>
              <w:rPr>
                <w:rFonts w:hint="default" w:ascii="Times New Roman" w:hAnsi="Times New Roman" w:cs="Times New Roman"/>
              </w:rPr>
              <w:t>③持有有效的安全生产许可证。</w:t>
            </w:r>
          </w:p>
          <w:p>
            <w:pPr>
              <w:spacing w:line="360" w:lineRule="auto"/>
              <w:rPr>
                <w:rFonts w:hint="eastAsia" w:eastAsia="宋体"/>
                <w:lang w:val="en-US" w:eastAsia="zh-CN"/>
              </w:rPr>
            </w:pPr>
            <w:r>
              <w:rPr>
                <w:rFonts w:hint="default" w:ascii="Times New Roman" w:hAnsi="Times New Roman" w:cs="Times New Roman"/>
                <w:lang w:val="en-US" w:eastAsia="zh-CN"/>
              </w:rPr>
              <w:t>④高开公</w:t>
            </w:r>
            <w:r>
              <w:rPr>
                <w:rFonts w:hint="default" w:ascii="Times New Roman" w:hAnsi="Times New Roman" w:cs="Times New Roman"/>
                <w:b w:val="0"/>
                <w:sz w:val="24"/>
                <w:lang w:val="en-US" w:eastAsia="zh-CN"/>
              </w:rPr>
              <w:t>司协作单位资源库内GK-2</w:t>
            </w:r>
            <w:r>
              <w:rPr>
                <w:rFonts w:hint="eastAsia" w:cs="Times New Roman"/>
                <w:b w:val="0"/>
                <w:sz w:val="24"/>
                <w:lang w:val="en-US" w:eastAsia="zh-CN"/>
              </w:rPr>
              <w:t>（</w:t>
            </w:r>
            <w:r>
              <w:rPr>
                <w:rFonts w:hint="default" w:ascii="Times New Roman" w:hAnsi="Times New Roman" w:cs="Times New Roman"/>
                <w:b w:val="0"/>
                <w:sz w:val="24"/>
                <w:lang w:val="en-US" w:eastAsia="zh-CN"/>
              </w:rPr>
              <w:t>路基路面</w:t>
            </w:r>
            <w:r>
              <w:rPr>
                <w:rFonts w:hint="eastAsia" w:cs="Times New Roman"/>
                <w:b w:val="0"/>
                <w:sz w:val="24"/>
                <w:lang w:val="en-US" w:eastAsia="zh-CN"/>
              </w:rPr>
              <w:t>）</w:t>
            </w:r>
            <w:r>
              <w:rPr>
                <w:rFonts w:hint="default" w:ascii="Times New Roman" w:hAnsi="Times New Roman" w:cs="Times New Roman"/>
                <w:b w:val="0"/>
                <w:sz w:val="24"/>
                <w:lang w:val="en-US" w:eastAsia="zh-CN"/>
              </w:rPr>
              <w:t>准入单位。</w:t>
            </w:r>
          </w:p>
          <w:p>
            <w:pPr>
              <w:spacing w:line="360" w:lineRule="auto"/>
              <w:rPr>
                <w:rFonts w:hint="default" w:ascii="Times New Roman" w:hAnsi="Times New Roman" w:cs="Times New Roman"/>
              </w:rPr>
            </w:pPr>
            <w:r>
              <w:rPr>
                <w:rFonts w:hint="default" w:ascii="Times New Roman" w:hAnsi="Times New Roman" w:cs="Times New Roman"/>
              </w:rPr>
              <w:t>联合体成员方须具备：</w:t>
            </w:r>
          </w:p>
          <w:p>
            <w:pPr>
              <w:widowControl/>
              <w:spacing w:line="360" w:lineRule="auto"/>
              <w:rPr>
                <w:rFonts w:hint="default" w:ascii="Times New Roman" w:hAnsi="Times New Roman" w:cs="Times New Roman"/>
              </w:rPr>
            </w:pPr>
            <w:r>
              <w:rPr>
                <w:rFonts w:hint="default" w:ascii="Times New Roman" w:hAnsi="Times New Roman" w:cs="Times New Roman"/>
              </w:rPr>
              <w:t>①具备</w:t>
            </w:r>
            <w:r>
              <w:rPr>
                <w:rFonts w:hint="eastAsia" w:cs="Times New Roman"/>
                <w:lang w:val="en-US" w:eastAsia="zh-CN"/>
              </w:rPr>
              <w:t>独立的法人资格，具有</w:t>
            </w:r>
            <w:r>
              <w:rPr>
                <w:rFonts w:hint="default" w:ascii="Times New Roman" w:hAnsi="Times New Roman" w:cs="Times New Roman"/>
              </w:rPr>
              <w:t>有效的营业执照（营业范围包含设备租赁或服务）</w:t>
            </w:r>
            <w:r>
              <w:rPr>
                <w:rFonts w:hint="default" w:ascii="Times New Roman" w:hAnsi="Times New Roman" w:cs="Times New Roman"/>
                <w:b/>
                <w:bCs/>
              </w:rPr>
              <w:t>。</w:t>
            </w:r>
          </w:p>
        </w:tc>
      </w:tr>
    </w:tbl>
    <w:p>
      <w:pPr>
        <w:spacing w:line="360" w:lineRule="auto"/>
        <w:rPr>
          <w:rFonts w:hint="default" w:ascii="Times New Roman" w:hAnsi="Times New Roman" w:cs="Times New Roman"/>
        </w:rPr>
      </w:pPr>
    </w:p>
    <w:p>
      <w:pPr>
        <w:snapToGrid w:val="0"/>
        <w:spacing w:line="360" w:lineRule="auto"/>
        <w:jc w:val="center"/>
        <w:rPr>
          <w:rFonts w:hint="default" w:ascii="Times New Roman" w:hAnsi="Times New Roman" w:eastAsia="黑体" w:cs="Times New Roman"/>
        </w:rPr>
      </w:pPr>
      <w:bookmarkStart w:id="4" w:name="_GoBack"/>
      <w:bookmarkEnd w:id="4"/>
      <w:r>
        <w:rPr>
          <w:rFonts w:hint="default" w:ascii="Times New Roman" w:hAnsi="Times New Roman" w:eastAsia="隶书" w:cs="Times New Roman"/>
          <w:sz w:val="32"/>
        </w:rPr>
        <w:br w:type="page"/>
      </w:r>
      <w:r>
        <w:rPr>
          <w:rFonts w:hint="default" w:ascii="Times New Roman" w:hAnsi="Times New Roman" w:eastAsia="黑体" w:cs="Times New Roman"/>
        </w:rPr>
        <w:t>附录2  资格审查条件（财务最低要求）</w:t>
      </w:r>
    </w:p>
    <w:p>
      <w:pPr>
        <w:snapToGrid w:val="0"/>
        <w:spacing w:line="360" w:lineRule="auto"/>
        <w:rPr>
          <w:rFonts w:hint="default" w:ascii="Times New Roman" w:hAnsi="Times New Roman" w:cs="Times New Roma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hint="default" w:ascii="Times New Roman" w:hAnsi="Times New Roman" w:cs="Times New Roman"/>
              </w:rPr>
            </w:pPr>
            <w:r>
              <w:rPr>
                <w:rFonts w:hint="default" w:ascii="Times New Roman" w:hAnsi="Times New Roman" w:cs="Times New Roman"/>
              </w:rPr>
              <w:t>合同包</w:t>
            </w:r>
          </w:p>
        </w:tc>
        <w:tc>
          <w:tcPr>
            <w:tcW w:w="7480" w:type="dxa"/>
            <w:vAlign w:val="center"/>
          </w:tcPr>
          <w:p>
            <w:pPr>
              <w:snapToGrid w:val="0"/>
              <w:spacing w:line="360" w:lineRule="auto"/>
              <w:jc w:val="center"/>
              <w:rPr>
                <w:rFonts w:hint="default" w:ascii="Times New Roman" w:hAnsi="Times New Roman" w:cs="Times New Roman"/>
              </w:rPr>
            </w:pPr>
            <w:r>
              <w:rPr>
                <w:rFonts w:hint="default" w:ascii="Times New Roman" w:hAnsi="Times New Roman" w:cs="Times New Roman"/>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1694"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sz w:val="21"/>
                <w:szCs w:val="21"/>
              </w:rPr>
              <w:t>第1合同包</w:t>
            </w:r>
          </w:p>
        </w:tc>
        <w:tc>
          <w:tcPr>
            <w:tcW w:w="7480" w:type="dxa"/>
            <w:vAlign w:val="center"/>
          </w:tcPr>
          <w:p>
            <w:pPr>
              <w:pStyle w:val="8"/>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w:t>
            </w:r>
            <w:r>
              <w:rPr>
                <w:rFonts w:hint="eastAsia" w:cs="Times New Roman"/>
                <w:i w:val="0"/>
                <w:color w:val="auto"/>
                <w:kern w:val="0"/>
                <w:sz w:val="24"/>
                <w:szCs w:val="22"/>
                <w:highlight w:val="none"/>
                <w:u w:val="none"/>
                <w:lang w:val="en-US" w:eastAsia="zh-CN" w:bidi="ar"/>
              </w:rPr>
              <w:t>一：</w:t>
            </w:r>
          </w:p>
          <w:p>
            <w:pPr>
              <w:pStyle w:val="8"/>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eastAsia" w:cs="Times New Roman"/>
                <w:i w:val="0"/>
                <w:color w:val="auto"/>
                <w:kern w:val="0"/>
                <w:sz w:val="24"/>
                <w:szCs w:val="22"/>
                <w:highlight w:val="none"/>
                <w:u w:val="single"/>
                <w:lang w:val="en-US" w:eastAsia="zh-CN" w:bidi="ar"/>
              </w:rPr>
              <w:t>500</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eastAsia" w:cs="Times New Roman"/>
                <w:i w:val="0"/>
                <w:color w:val="auto"/>
                <w:kern w:val="0"/>
                <w:sz w:val="24"/>
                <w:szCs w:val="22"/>
                <w:highlight w:val="none"/>
                <w:u w:val="single"/>
                <w:lang w:val="en-US" w:eastAsia="zh-CN" w:bidi="ar"/>
              </w:rPr>
              <w:t>100</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8"/>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eastAsia" w:cs="Times New Roman"/>
                <w:i w:val="0"/>
                <w:color w:val="auto"/>
                <w:kern w:val="0"/>
                <w:sz w:val="24"/>
                <w:szCs w:val="22"/>
                <w:highlight w:val="none"/>
                <w:u w:val="none"/>
                <w:lang w:val="en-US" w:eastAsia="zh-CN" w:bidi="ar"/>
              </w:rPr>
              <w:t>方式二：</w:t>
            </w:r>
          </w:p>
          <w:p>
            <w:pPr>
              <w:pStyle w:val="8"/>
              <w:pageBreakBefore w:val="0"/>
              <w:kinsoku/>
              <w:overflowPunct/>
              <w:topLinePunct w:val="0"/>
              <w:bidi w:val="0"/>
              <w:spacing w:after="0" w:line="360" w:lineRule="auto"/>
              <w:ind w:left="0" w:leftChars="0" w:firstLine="0" w:firstLineChars="0"/>
              <w:rPr>
                <w:rFonts w:hint="default" w:ascii="Times New Roman" w:hAnsi="Times New Roman" w:cs="Times New Roman"/>
                <w:color w:val="auto"/>
              </w:rPr>
            </w:pP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eastAsia" w:cs="Times New Roman"/>
                <w:i w:val="0"/>
                <w:color w:val="auto"/>
                <w:kern w:val="0"/>
                <w:sz w:val="24"/>
                <w:szCs w:val="22"/>
                <w:highlight w:val="none"/>
                <w:u w:val="single"/>
                <w:lang w:val="en-US"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5</w:t>
            </w:r>
            <w:r>
              <w:rPr>
                <w:rFonts w:hint="eastAsia"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eastAsia" w:cs="Times New Roman"/>
                <w:i w:val="0"/>
                <w:color w:val="auto"/>
                <w:kern w:val="0"/>
                <w:sz w:val="24"/>
                <w:szCs w:val="22"/>
                <w:highlight w:val="none"/>
                <w:u w:val="single"/>
                <w:lang w:val="en-US"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6</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eastAsia" w:cs="Times New Roman"/>
                <w:i w:val="0"/>
                <w:color w:val="auto"/>
                <w:kern w:val="0"/>
                <w:sz w:val="24"/>
                <w:szCs w:val="22"/>
                <w:highlight w:val="none"/>
                <w:u w:val="single"/>
                <w:lang w:val="en-US"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7</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eastAsia" w:cs="Times New Roman"/>
                <w:i w:val="0"/>
                <w:color w:val="auto"/>
                <w:kern w:val="0"/>
                <w:sz w:val="24"/>
                <w:szCs w:val="22"/>
                <w:highlight w:val="none"/>
                <w:u w:val="single"/>
                <w:lang w:val="en-US" w:eastAsia="zh-CN" w:bidi="ar"/>
              </w:rPr>
              <w:t>20</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8"/>
              <w:spacing w:after="0" w:line="360" w:lineRule="auto"/>
              <w:ind w:left="0" w:leftChars="0" w:firstLine="0" w:firstLineChars="0"/>
              <w:rPr>
                <w:rFonts w:hint="default" w:ascii="Times New Roman" w:hAnsi="Times New Roman" w:cs="Times New Roman"/>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pPr>
        <w:pStyle w:val="5"/>
        <w:spacing w:after="0" w:line="360" w:lineRule="auto"/>
        <w:ind w:left="660" w:leftChars="100" w:hanging="420" w:hangingChars="200"/>
        <w:rPr>
          <w:rFonts w:hint="default" w:ascii="Times New Roman" w:hAnsi="Times New Roman" w:eastAsia="黑体" w:cs="Times New Roman"/>
          <w:sz w:val="21"/>
          <w:szCs w:val="24"/>
        </w:rPr>
      </w:pPr>
      <w:r>
        <w:rPr>
          <w:rFonts w:hint="default" w:ascii="Times New Roman" w:hAnsi="Times New Roman" w:eastAsia="黑体" w:cs="Times New Roman"/>
          <w:sz w:val="21"/>
          <w:szCs w:val="24"/>
        </w:rPr>
        <w:t>注：1.采用</w:t>
      </w:r>
      <w:r>
        <w:rPr>
          <w:rFonts w:hint="eastAsia" w:eastAsia="黑体" w:cs="Times New Roman"/>
          <w:sz w:val="21"/>
          <w:szCs w:val="24"/>
          <w:lang w:val="en-US" w:eastAsia="zh-CN"/>
        </w:rPr>
        <w:t>方式一</w:t>
      </w:r>
      <w:r>
        <w:rPr>
          <w:rFonts w:hint="default" w:ascii="Times New Roman" w:hAnsi="Times New Roman" w:eastAsia="黑体" w:cs="Times New Roman"/>
          <w:sz w:val="21"/>
          <w:szCs w:val="24"/>
        </w:rPr>
        <w:t>应附经会计师事务所或审计机构审计的财务会计报表，包括资产负债表、现金流量表、利润表的复印件；公司成立时间不足三年的提供自公司成立以来的会计报表。若最近年度会计报表未出，则近三年时间往前推算一年。</w:t>
      </w:r>
    </w:p>
    <w:p>
      <w:pPr>
        <w:pStyle w:val="5"/>
        <w:spacing w:after="0" w:line="360" w:lineRule="auto"/>
        <w:ind w:left="660" w:leftChars="100" w:hanging="420" w:hangingChars="200"/>
        <w:rPr>
          <w:rFonts w:hint="default" w:ascii="Times New Roman" w:hAnsi="Times New Roman" w:eastAsia="黑体" w:cs="Times New Roman"/>
          <w:sz w:val="21"/>
          <w:szCs w:val="24"/>
        </w:rPr>
      </w:pPr>
      <w:r>
        <w:rPr>
          <w:rFonts w:hint="default" w:ascii="Times New Roman" w:hAnsi="Times New Roman" w:eastAsia="黑体" w:cs="Times New Roman"/>
          <w:sz w:val="21"/>
          <w:szCs w:val="24"/>
        </w:rPr>
        <w:t xml:space="preserve">    2.采用</w:t>
      </w:r>
      <w:r>
        <w:rPr>
          <w:rFonts w:hint="eastAsia" w:eastAsia="黑体" w:cs="Times New Roman"/>
          <w:sz w:val="21"/>
          <w:szCs w:val="24"/>
          <w:lang w:val="en-US" w:eastAsia="zh-CN"/>
        </w:rPr>
        <w:t>方式二</w:t>
      </w:r>
      <w:r>
        <w:rPr>
          <w:rFonts w:hint="default" w:ascii="Times New Roman" w:hAnsi="Times New Roman" w:eastAsia="黑体" w:cs="Times New Roman"/>
          <w:sz w:val="21"/>
          <w:szCs w:val="24"/>
        </w:rPr>
        <w:t>应附银行出具</w:t>
      </w:r>
      <w:r>
        <w:rPr>
          <w:rFonts w:hint="default" w:ascii="Times New Roman" w:hAnsi="Times New Roman" w:eastAsia="黑体" w:cs="Times New Roman"/>
          <w:b/>
          <w:bCs/>
          <w:sz w:val="21"/>
          <w:szCs w:val="24"/>
        </w:rPr>
        <w:t>（须有银行盖章）</w:t>
      </w:r>
      <w:r>
        <w:rPr>
          <w:rFonts w:hint="default" w:ascii="Times New Roman" w:hAnsi="Times New Roman" w:eastAsia="黑体" w:cs="Times New Roman"/>
          <w:sz w:val="21"/>
          <w:szCs w:val="24"/>
        </w:rPr>
        <w:t>申请日前3个月内的单位账户流水证明。</w:t>
      </w:r>
    </w:p>
    <w:p>
      <w:pPr>
        <w:pStyle w:val="5"/>
        <w:spacing w:after="0" w:line="360" w:lineRule="auto"/>
        <w:ind w:left="660" w:leftChars="100" w:hanging="420" w:hangingChars="200"/>
        <w:rPr>
          <w:rFonts w:hint="default" w:ascii="Times New Roman" w:hAnsi="Times New Roman" w:eastAsia="黑体" w:cs="Times New Roman"/>
          <w:sz w:val="21"/>
          <w:szCs w:val="24"/>
        </w:rPr>
      </w:pPr>
      <w:r>
        <w:rPr>
          <w:rFonts w:hint="default" w:ascii="Times New Roman" w:hAnsi="Times New Roman" w:eastAsia="黑体" w:cs="Times New Roman"/>
          <w:sz w:val="21"/>
          <w:szCs w:val="24"/>
        </w:rPr>
        <w:t xml:space="preserve">    3.联合体牵头人须满足上述财务要求。</w:t>
      </w:r>
    </w:p>
    <w:p>
      <w:pPr>
        <w:snapToGrid w:val="0"/>
        <w:spacing w:line="360" w:lineRule="auto"/>
        <w:rPr>
          <w:rFonts w:hint="default" w:ascii="Times New Roman" w:hAnsi="Times New Roman" w:eastAsia="黑体" w:cs="Times New Roman"/>
        </w:rPr>
      </w:pPr>
    </w:p>
    <w:p>
      <w:pPr>
        <w:snapToGrid w:val="0"/>
        <w:spacing w:line="360" w:lineRule="auto"/>
        <w:rPr>
          <w:rFonts w:hint="default" w:ascii="Times New Roman" w:hAnsi="Times New Roman" w:eastAsia="黑体" w:cs="Times New Roman"/>
        </w:rPr>
      </w:pPr>
    </w:p>
    <w:p>
      <w:pPr>
        <w:snapToGrid w:val="0"/>
        <w:spacing w:line="360" w:lineRule="auto"/>
        <w:jc w:val="center"/>
        <w:rPr>
          <w:rFonts w:hint="default" w:ascii="Times New Roman" w:hAnsi="Times New Roman" w:eastAsia="黑体" w:cs="Times New Roman"/>
        </w:rPr>
      </w:pPr>
      <w:r>
        <w:rPr>
          <w:rFonts w:hint="default" w:ascii="Times New Roman" w:hAnsi="Times New Roman" w:eastAsia="黑体" w:cs="Times New Roman"/>
        </w:rPr>
        <w:br w:type="page"/>
      </w:r>
      <w:r>
        <w:rPr>
          <w:rFonts w:hint="default" w:ascii="Times New Roman" w:hAnsi="Times New Roman" w:eastAsia="黑体" w:cs="Times New Roman"/>
        </w:rPr>
        <w:t>附录3  资格审查条件</w:t>
      </w:r>
      <w:r>
        <w:rPr>
          <w:rFonts w:hint="eastAsia" w:eastAsia="黑体" w:cs="Times New Roman"/>
          <w:lang w:eastAsia="zh-CN"/>
        </w:rPr>
        <w:t>（</w:t>
      </w:r>
      <w:r>
        <w:rPr>
          <w:rFonts w:hint="default" w:ascii="Times New Roman" w:hAnsi="Times New Roman" w:eastAsia="黑体" w:cs="Times New Roman"/>
        </w:rPr>
        <w:t>业绩最低要求</w:t>
      </w:r>
      <w:r>
        <w:rPr>
          <w:rFonts w:hint="eastAsia" w:eastAsia="黑体" w:cs="Times New Roman"/>
          <w:lang w:eastAsia="zh-CN"/>
        </w:rPr>
        <w:t>）</w:t>
      </w:r>
    </w:p>
    <w:p>
      <w:pPr>
        <w:snapToGrid w:val="0"/>
        <w:spacing w:line="360" w:lineRule="auto"/>
        <w:jc w:val="center"/>
        <w:rPr>
          <w:rFonts w:hint="default" w:ascii="Times New Roman" w:hAnsi="Times New Roman" w:eastAsia="黑体" w:cs="Times New Roma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5" w:type="dxa"/>
            <w:vAlign w:val="center"/>
          </w:tcPr>
          <w:p>
            <w:pPr>
              <w:snapToGrid w:val="0"/>
              <w:spacing w:line="360" w:lineRule="auto"/>
              <w:jc w:val="center"/>
              <w:rPr>
                <w:rFonts w:hint="default" w:ascii="Times New Roman" w:hAnsi="Times New Roman" w:cs="Times New Roman"/>
              </w:rPr>
            </w:pPr>
            <w:r>
              <w:rPr>
                <w:rFonts w:hint="default" w:ascii="Times New Roman" w:hAnsi="Times New Roman" w:cs="Times New Roman"/>
              </w:rPr>
              <w:t>合同包</w:t>
            </w:r>
          </w:p>
        </w:tc>
        <w:tc>
          <w:tcPr>
            <w:tcW w:w="7369" w:type="dxa"/>
            <w:vAlign w:val="center"/>
          </w:tcPr>
          <w:p>
            <w:pPr>
              <w:snapToGrid w:val="0"/>
              <w:spacing w:line="360" w:lineRule="auto"/>
              <w:jc w:val="center"/>
              <w:rPr>
                <w:rFonts w:hint="default" w:ascii="Times New Roman" w:hAnsi="Times New Roman" w:cs="Times New Roman"/>
              </w:rPr>
            </w:pPr>
            <w:r>
              <w:rPr>
                <w:rFonts w:hint="default" w:ascii="Times New Roman" w:hAnsi="Times New Roman" w:cs="Times New Roma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jc w:val="center"/>
        </w:trPr>
        <w:tc>
          <w:tcPr>
            <w:tcW w:w="1805"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sz w:val="21"/>
                <w:szCs w:val="21"/>
              </w:rPr>
              <w:t>第1合同包</w:t>
            </w:r>
          </w:p>
        </w:tc>
        <w:tc>
          <w:tcPr>
            <w:tcW w:w="7369" w:type="dxa"/>
            <w:vAlign w:val="center"/>
          </w:tcPr>
          <w:p>
            <w:pPr>
              <w:spacing w:line="360" w:lineRule="auto"/>
              <w:rPr>
                <w:rFonts w:hint="default" w:ascii="Times New Roman" w:hAnsi="Times New Roman" w:cs="Times New Roman"/>
                <w:szCs w:val="22"/>
              </w:rPr>
            </w:pPr>
            <w:r>
              <w:rPr>
                <w:rFonts w:hint="default" w:ascii="Times New Roman" w:hAnsi="Times New Roman" w:cs="Times New Roman"/>
                <w:szCs w:val="22"/>
              </w:rPr>
              <w:t>近</w:t>
            </w:r>
            <w:r>
              <w:rPr>
                <w:rFonts w:hint="default" w:ascii="宋体" w:hAnsi="宋体" w:eastAsia="宋体" w:cs="宋体"/>
                <w:bCs/>
                <w:lang w:val="en-US" w:eastAsia="zh-CN"/>
              </w:rPr>
              <w:t>5年承担过</w:t>
            </w:r>
            <w:r>
              <w:rPr>
                <w:rFonts w:hint="eastAsia" w:ascii="宋体" w:hAnsi="宋体" w:eastAsia="宋体" w:cs="宋体"/>
                <w:bCs/>
                <w:lang w:val="en-US" w:eastAsia="zh-CN"/>
              </w:rPr>
              <w:t>1</w:t>
            </w:r>
            <w:r>
              <w:rPr>
                <w:rFonts w:hint="default" w:ascii="宋体" w:hAnsi="宋体" w:eastAsia="宋体" w:cs="宋体"/>
                <w:bCs/>
                <w:lang w:val="en-US" w:eastAsia="zh-CN"/>
              </w:rPr>
              <w:t>个</w:t>
            </w:r>
            <w:r>
              <w:rPr>
                <w:rFonts w:hint="eastAsia" w:ascii="宋体" w:hAnsi="宋体" w:eastAsia="宋体" w:cs="宋体"/>
                <w:bCs/>
                <w:lang w:val="en-US" w:eastAsia="zh-CN"/>
              </w:rPr>
              <w:t>不低于</w:t>
            </w:r>
            <w:r>
              <w:rPr>
                <w:rFonts w:hint="eastAsia" w:ascii="宋体" w:hAnsi="宋体" w:cs="宋体"/>
                <w:bCs/>
                <w:lang w:val="en-US" w:eastAsia="zh-CN"/>
              </w:rPr>
              <w:t>3</w:t>
            </w:r>
            <w:r>
              <w:rPr>
                <w:rFonts w:hint="eastAsia" w:ascii="宋体" w:hAnsi="宋体" w:eastAsia="宋体" w:cs="宋体"/>
                <w:bCs/>
                <w:lang w:val="en-US" w:eastAsia="zh-CN"/>
              </w:rPr>
              <w:t>0km高速公路</w:t>
            </w:r>
            <w:r>
              <w:rPr>
                <w:rFonts w:hint="eastAsia" w:ascii="宋体" w:hAnsi="宋体" w:cs="宋体"/>
                <w:bCs/>
                <w:lang w:val="en-US" w:eastAsia="zh-CN"/>
              </w:rPr>
              <w:t>路面专项</w:t>
            </w:r>
            <w:r>
              <w:rPr>
                <w:rFonts w:hint="eastAsia" w:ascii="宋体" w:hAnsi="宋体" w:eastAsia="宋体" w:cs="宋体"/>
                <w:bCs/>
                <w:lang w:val="en-US" w:eastAsia="zh-CN"/>
              </w:rPr>
              <w:t>工程施工业绩，且单项合同金额（或结算金额）不低于</w:t>
            </w:r>
            <w:r>
              <w:rPr>
                <w:rFonts w:hint="eastAsia" w:ascii="宋体" w:hAnsi="宋体" w:cs="宋体"/>
                <w:bCs/>
                <w:lang w:val="en-US" w:eastAsia="zh-CN"/>
              </w:rPr>
              <w:t>5</w:t>
            </w:r>
            <w:r>
              <w:rPr>
                <w:rFonts w:hint="eastAsia" w:ascii="宋体" w:hAnsi="宋体" w:eastAsia="宋体" w:cs="宋体"/>
                <w:bCs/>
                <w:lang w:val="en-US" w:eastAsia="zh-CN"/>
              </w:rPr>
              <w:t>00万元。</w:t>
            </w:r>
          </w:p>
        </w:tc>
      </w:tr>
    </w:tbl>
    <w:p>
      <w:pPr>
        <w:pStyle w:val="11"/>
        <w:spacing w:line="360" w:lineRule="auto"/>
        <w:rPr>
          <w:rFonts w:hint="default" w:ascii="Times New Roman" w:hAnsi="Times New Roman" w:eastAsia="黑体" w:cs="Times New Roman"/>
          <w:kern w:val="0"/>
        </w:rPr>
      </w:pPr>
      <w:r>
        <w:rPr>
          <w:rFonts w:hint="default" w:ascii="Times New Roman" w:hAnsi="Times New Roman" w:eastAsia="黑体" w:cs="Times New Roman"/>
          <w:kern w:val="0"/>
        </w:rPr>
        <w:t>注：1.</w:t>
      </w:r>
      <w:r>
        <w:rPr>
          <w:rFonts w:hint="eastAsia" w:ascii="Times New Roman" w:hAnsi="Times New Roman" w:eastAsia="黑体" w:cs="Times New Roman"/>
          <w:color w:val="auto"/>
          <w:sz w:val="21"/>
          <w:szCs w:val="24"/>
          <w:highlight w:val="none"/>
          <w:lang w:val="en-US" w:eastAsia="zh-CN"/>
        </w:rPr>
        <w:t>申请人应提供近5年</w:t>
      </w:r>
      <w:r>
        <w:rPr>
          <w:rFonts w:hint="eastAsia" w:eastAsia="黑体" w:cs="Times New Roman"/>
          <w:color w:val="auto"/>
          <w:sz w:val="21"/>
          <w:szCs w:val="24"/>
          <w:highlight w:val="none"/>
          <w:lang w:val="en-US" w:eastAsia="zh-CN"/>
        </w:rPr>
        <w:t>（</w:t>
      </w:r>
      <w:r>
        <w:rPr>
          <w:rFonts w:hint="eastAsia" w:ascii="Times New Roman" w:hAnsi="Times New Roman" w:eastAsia="黑体" w:cs="Times New Roman"/>
          <w:color w:val="auto"/>
          <w:sz w:val="21"/>
          <w:szCs w:val="24"/>
          <w:highlight w:val="none"/>
          <w:lang w:val="en-US" w:eastAsia="zh-CN"/>
        </w:rPr>
        <w:t>以签订合同时间为准</w:t>
      </w:r>
      <w:r>
        <w:rPr>
          <w:rFonts w:hint="eastAsia" w:eastAsia="黑体" w:cs="Times New Roman"/>
          <w:color w:val="auto"/>
          <w:sz w:val="21"/>
          <w:szCs w:val="24"/>
          <w:highlight w:val="none"/>
          <w:lang w:val="en-US" w:eastAsia="zh-CN"/>
        </w:rPr>
        <w:t>）</w:t>
      </w:r>
      <w:r>
        <w:rPr>
          <w:rFonts w:hint="eastAsia" w:ascii="Times New Roman" w:hAnsi="Times New Roman" w:eastAsia="黑体" w:cs="Times New Roman"/>
          <w:color w:val="auto"/>
          <w:sz w:val="21"/>
          <w:szCs w:val="24"/>
          <w:highlight w:val="none"/>
          <w:lang w:val="en-US" w:eastAsia="zh-CN"/>
        </w:rPr>
        <w:t>来承担的类似项目施工业绩的合同协议书，申请人为新成立的公司，无法提供业绩附件支撑材料时，可提供其法人代表名下其他公司或其法人代表作为授权委托人的类似施工业绩的合同协议书。合同协议书应含有：项目名称，甲、乙方单位名称，工作内容，甲、乙方签字盖章等内容。如果合同不能反映上述要求的项目工作内容，可由甲方出具有效证明。如无合同协议书或合同协议书及甲方证明不能反映上述要求的项目工作内容，遴选人在对申请人进行业绩审查时将不考虑该项目。</w:t>
      </w:r>
    </w:p>
    <w:p>
      <w:pPr>
        <w:pStyle w:val="5"/>
        <w:spacing w:after="0" w:line="360" w:lineRule="auto"/>
        <w:ind w:left="720" w:leftChars="100" w:hanging="480" w:hangingChars="200"/>
        <w:rPr>
          <w:rFonts w:hint="default" w:ascii="Times New Roman" w:hAnsi="Times New Roman" w:eastAsia="黑体" w:cs="Times New Roman"/>
          <w:sz w:val="21"/>
          <w:szCs w:val="24"/>
        </w:rPr>
      </w:pPr>
      <w:r>
        <w:rPr>
          <w:rFonts w:hint="default" w:ascii="Times New Roman" w:hAnsi="Times New Roman" w:eastAsia="黑体" w:cs="Times New Roman"/>
        </w:rPr>
        <w:t xml:space="preserve"> </w:t>
      </w:r>
      <w:r>
        <w:rPr>
          <w:rFonts w:hint="default" w:ascii="Times New Roman" w:hAnsi="Times New Roman" w:eastAsia="黑体" w:cs="Times New Roman"/>
          <w:sz w:val="21"/>
          <w:szCs w:val="24"/>
        </w:rPr>
        <w:t>2.联合体牵头人须满足上述业绩要求。</w:t>
      </w:r>
    </w:p>
    <w:p>
      <w:pPr>
        <w:pStyle w:val="11"/>
        <w:spacing w:line="360" w:lineRule="auto"/>
        <w:rPr>
          <w:rFonts w:hint="default" w:ascii="Times New Roman" w:hAnsi="Times New Roman" w:eastAsia="黑体" w:cs="Times New Roman"/>
          <w:kern w:val="0"/>
        </w:rPr>
      </w:pPr>
    </w:p>
    <w:p>
      <w:pPr>
        <w:pStyle w:val="11"/>
        <w:spacing w:line="360" w:lineRule="auto"/>
        <w:rPr>
          <w:rFonts w:hint="default" w:ascii="Times New Roman" w:hAnsi="Times New Roman" w:eastAsia="黑体" w:cs="Times New Roman"/>
          <w:kern w:val="0"/>
        </w:rPr>
      </w:pPr>
    </w:p>
    <w:p>
      <w:pPr>
        <w:snapToGrid w:val="0"/>
        <w:spacing w:line="360" w:lineRule="auto"/>
        <w:jc w:val="center"/>
        <w:rPr>
          <w:rFonts w:hint="default" w:ascii="Times New Roman" w:hAnsi="Times New Roman" w:eastAsia="黑体" w:cs="Times New Roman"/>
        </w:rPr>
      </w:pPr>
      <w:r>
        <w:rPr>
          <w:rFonts w:hint="default" w:ascii="Times New Roman" w:hAnsi="Times New Roman" w:cs="Times New Roman"/>
          <w:szCs w:val="21"/>
        </w:rPr>
        <w:br w:type="page"/>
      </w:r>
      <w:r>
        <w:rPr>
          <w:rFonts w:hint="default" w:ascii="Times New Roman" w:hAnsi="Times New Roman" w:eastAsia="黑体" w:cs="Times New Roman"/>
        </w:rPr>
        <w:t>附录4  资格审查条件</w:t>
      </w:r>
      <w:r>
        <w:rPr>
          <w:rFonts w:hint="eastAsia" w:eastAsia="黑体" w:cs="Times New Roman"/>
          <w:lang w:eastAsia="zh-CN"/>
        </w:rPr>
        <w:t>（</w:t>
      </w:r>
      <w:r>
        <w:rPr>
          <w:rFonts w:hint="default" w:ascii="Times New Roman" w:hAnsi="Times New Roman" w:eastAsia="黑体" w:cs="Times New Roman"/>
        </w:rPr>
        <w:t>信誉最低要求</w:t>
      </w:r>
      <w:r>
        <w:rPr>
          <w:rFonts w:hint="eastAsia" w:eastAsia="黑体" w:cs="Times New Roman"/>
          <w:lang w:eastAsia="zh-CN"/>
        </w:rPr>
        <w:t>）</w:t>
      </w:r>
    </w:p>
    <w:p>
      <w:pPr>
        <w:snapToGrid w:val="0"/>
        <w:spacing w:line="360" w:lineRule="auto"/>
        <w:rPr>
          <w:rFonts w:hint="default" w:ascii="Times New Roman" w:hAnsi="Times New Roman" w:cs="Times New Roman"/>
          <w:bCs/>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hint="default" w:ascii="Times New Roman" w:hAnsi="Times New Roman" w:cs="Times New Roman"/>
              </w:rPr>
            </w:pPr>
            <w:r>
              <w:rPr>
                <w:rFonts w:hint="default" w:ascii="Times New Roman" w:hAnsi="Times New Roman" w:cs="Times New Roman"/>
              </w:rPr>
              <w:t>合同包</w:t>
            </w:r>
          </w:p>
        </w:tc>
        <w:tc>
          <w:tcPr>
            <w:tcW w:w="7480" w:type="dxa"/>
            <w:vAlign w:val="center"/>
          </w:tcPr>
          <w:p>
            <w:pPr>
              <w:snapToGrid w:val="0"/>
              <w:spacing w:line="360" w:lineRule="auto"/>
              <w:jc w:val="center"/>
              <w:rPr>
                <w:rFonts w:hint="default" w:ascii="Times New Roman" w:hAnsi="Times New Roman" w:cs="Times New Roman"/>
              </w:rPr>
            </w:pPr>
            <w:r>
              <w:rPr>
                <w:rFonts w:hint="default" w:ascii="Times New Roman" w:hAnsi="Times New Roman" w:cs="Times New Roman"/>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sz w:val="21"/>
                <w:szCs w:val="21"/>
              </w:rPr>
              <w:t>第1合同包</w:t>
            </w:r>
          </w:p>
        </w:tc>
        <w:tc>
          <w:tcPr>
            <w:tcW w:w="7480" w:type="dxa"/>
            <w:vAlign w:val="center"/>
          </w:tcPr>
          <w:p>
            <w:pPr>
              <w:widowControl/>
              <w:spacing w:line="360" w:lineRule="auto"/>
              <w:rPr>
                <w:rFonts w:hint="default" w:ascii="Times New Roman" w:hAnsi="Times New Roman" w:cs="Times New Roman"/>
              </w:rPr>
            </w:pPr>
            <w:r>
              <w:rPr>
                <w:rFonts w:hint="default" w:ascii="Times New Roman" w:hAnsi="Times New Roman" w:cs="Times New Roman"/>
              </w:rPr>
              <w:t>不得存在下列情况（信誉最低要求）：</w:t>
            </w:r>
          </w:p>
          <w:p>
            <w:pPr>
              <w:widowControl/>
              <w:spacing w:line="360" w:lineRule="auto"/>
              <w:rPr>
                <w:rFonts w:hint="default" w:ascii="Times New Roman" w:hAnsi="Times New Roman" w:cs="Times New Roman"/>
              </w:rPr>
            </w:pPr>
            <w:r>
              <w:rPr>
                <w:rFonts w:hint="default" w:ascii="Times New Roman" w:hAnsi="Times New Roman" w:cs="Times New Roman"/>
              </w:rPr>
              <w:t>1.处于被责令停业、接管或清算、破产状态；</w:t>
            </w:r>
          </w:p>
          <w:p>
            <w:pPr>
              <w:widowControl/>
              <w:spacing w:line="360" w:lineRule="auto"/>
              <w:rPr>
                <w:rFonts w:hint="default" w:ascii="Times New Roman" w:hAnsi="Times New Roman" w:cs="Times New Roman"/>
              </w:rPr>
            </w:pPr>
            <w:r>
              <w:rPr>
                <w:rFonts w:hint="default" w:ascii="Times New Roman" w:hAnsi="Times New Roman" w:cs="Times New Roman"/>
              </w:rPr>
              <w:t>2.处于被交通运输部或湖北省交通运输主管部门作出禁止进入公路建设市场的处罚且处于有效期内；</w:t>
            </w:r>
          </w:p>
          <w:p>
            <w:pPr>
              <w:widowControl/>
              <w:spacing w:line="360" w:lineRule="auto"/>
              <w:rPr>
                <w:rFonts w:hint="default" w:ascii="Times New Roman" w:hAnsi="Times New Roman" w:cs="Times New Roman"/>
              </w:rPr>
            </w:pPr>
            <w:r>
              <w:rPr>
                <w:rFonts w:hint="default" w:ascii="Times New Roman" w:hAnsi="Times New Roman" w:cs="Times New Roman"/>
              </w:rPr>
              <w:t>3.存在下列不良状况或不良信用记录：</w:t>
            </w:r>
          </w:p>
          <w:p>
            <w:pPr>
              <w:widowControl/>
              <w:spacing w:line="360" w:lineRule="auto"/>
              <w:rPr>
                <w:rFonts w:hint="default" w:ascii="Times New Roman" w:hAnsi="Times New Roman" w:cs="Times New Roman"/>
              </w:rPr>
            </w:pPr>
            <w:r>
              <w:rPr>
                <w:rFonts w:hint="default" w:ascii="Times New Roman" w:hAnsi="Times New Roman" w:cs="Times New Roman"/>
              </w:rPr>
              <w:t>（1）在国家企业信用信息公示系统（http://www.gsxt.gov.cn/）中被列入严重违法失信企业名单的；</w:t>
            </w:r>
          </w:p>
          <w:p>
            <w:pPr>
              <w:widowControl/>
              <w:spacing w:line="360" w:lineRule="auto"/>
              <w:rPr>
                <w:rFonts w:hint="default" w:ascii="Times New Roman" w:hAnsi="Times New Roman" w:cs="Times New Roman"/>
              </w:rPr>
            </w:pPr>
            <w:r>
              <w:rPr>
                <w:rFonts w:hint="default" w:ascii="Times New Roman" w:hAnsi="Times New Roman" w:cs="Times New Roman"/>
              </w:rPr>
              <w:t>（2）在“中国执行信息公开网”（http://zxgk.court.gov.cn/）中被列入失信被执行人名单；</w:t>
            </w:r>
          </w:p>
          <w:p>
            <w:pPr>
              <w:widowControl/>
              <w:spacing w:line="360" w:lineRule="auto"/>
              <w:rPr>
                <w:rFonts w:hint="default" w:ascii="Times New Roman" w:hAnsi="Times New Roman" w:cs="Times New Roman"/>
              </w:rPr>
            </w:pPr>
            <w:r>
              <w:rPr>
                <w:rFonts w:hint="default" w:ascii="Times New Roman" w:hAnsi="Times New Roman" w:cs="Times New Roman"/>
              </w:rPr>
              <w:t>（3）申请人或其法定代表人、拟委任的项目负责人在近三年内有行贿犯罪行为的；</w:t>
            </w:r>
          </w:p>
          <w:p>
            <w:pPr>
              <w:widowControl/>
              <w:spacing w:line="360" w:lineRule="auto"/>
              <w:rPr>
                <w:rFonts w:hint="default" w:ascii="Times New Roman" w:hAnsi="Times New Roman" w:cs="Times New Roman"/>
                <w:szCs w:val="22"/>
              </w:rPr>
            </w:pPr>
            <w:r>
              <w:rPr>
                <w:rFonts w:hint="default" w:ascii="Times New Roman" w:hAnsi="Times New Roman" w:cs="Times New Roman"/>
              </w:rPr>
              <w:t>（4）</w:t>
            </w:r>
            <w:r>
              <w:rPr>
                <w:rFonts w:hint="default" w:ascii="Times New Roman" w:hAnsi="Times New Roman" w:eastAsia="宋体" w:cs="Times New Roman"/>
                <w:sz w:val="24"/>
                <w:szCs w:val="24"/>
              </w:rPr>
              <w:t>其他在“信用中国”网站（http://www.creditchina.gov.cn/）中被列为</w:t>
            </w:r>
            <w:r>
              <w:rPr>
                <w:rFonts w:hint="default" w:ascii="Times New Roman" w:hAnsi="Times New Roman" w:cs="Times New Roman"/>
                <w:sz w:val="24"/>
                <w:szCs w:val="24"/>
                <w:lang w:val="en-US" w:eastAsia="zh-CN"/>
              </w:rPr>
              <w:t>严重失信主体名单</w:t>
            </w:r>
            <w:r>
              <w:rPr>
                <w:rFonts w:hint="default" w:ascii="Times New Roman" w:hAnsi="Times New Roman" w:eastAsia="宋体" w:cs="Times New Roman"/>
                <w:sz w:val="24"/>
                <w:szCs w:val="24"/>
              </w:rPr>
              <w:t>，且按联合惩戒要求禁止参与招投标的；</w:t>
            </w:r>
          </w:p>
          <w:p>
            <w:pPr>
              <w:widowControl/>
              <w:snapToGrid w:val="0"/>
              <w:spacing w:line="360" w:lineRule="auto"/>
              <w:jc w:val="both"/>
              <w:rPr>
                <w:rFonts w:hint="default" w:ascii="Times New Roman" w:hAnsi="Times New Roman" w:cs="Times New Roman"/>
                <w:szCs w:val="22"/>
                <w:lang w:bidi="ar"/>
              </w:rPr>
            </w:pPr>
            <w:r>
              <w:rPr>
                <w:rFonts w:hint="default" w:ascii="Times New Roman" w:hAnsi="Times New Roman" w:cs="Times New Roman"/>
                <w:szCs w:val="22"/>
                <w:lang w:bidi="ar"/>
              </w:rPr>
              <w:t>（5）上一年度被列入建设集团或遴选人D级资源库</w:t>
            </w:r>
            <w:r>
              <w:rPr>
                <w:rFonts w:hint="default" w:ascii="Times New Roman" w:hAnsi="Times New Roman" w:cs="Times New Roman"/>
                <w:i w:val="0"/>
                <w:caps w:val="0"/>
                <w:color w:val="auto"/>
                <w:spacing w:val="0"/>
                <w:sz w:val="24"/>
                <w:szCs w:val="24"/>
                <w:highlight w:val="none"/>
                <w:lang w:val="en-US" w:eastAsia="zh-CN" w:bidi="ar"/>
              </w:rPr>
              <w:t>且在处罚期内</w:t>
            </w:r>
            <w:r>
              <w:rPr>
                <w:rFonts w:hint="default" w:ascii="Times New Roman" w:hAnsi="Times New Roman" w:cs="Times New Roman"/>
                <w:szCs w:val="22"/>
                <w:lang w:bidi="ar"/>
              </w:rPr>
              <w:t>的协作单位；</w:t>
            </w:r>
          </w:p>
          <w:p>
            <w:pPr>
              <w:widowControl/>
              <w:snapToGrid w:val="0"/>
              <w:spacing w:line="360" w:lineRule="auto"/>
              <w:jc w:val="both"/>
              <w:rPr>
                <w:rFonts w:hint="default" w:ascii="Times New Roman" w:hAnsi="Times New Roman" w:cs="Times New Roman"/>
              </w:rPr>
            </w:pPr>
            <w:r>
              <w:rPr>
                <w:rFonts w:hint="default" w:ascii="Times New Roman" w:hAnsi="Times New Roman" w:cs="Times New Roman"/>
                <w:szCs w:val="22"/>
                <w:lang w:bidi="ar"/>
              </w:rPr>
              <w:t>（6）近三年度被列入建设集团或遴选人Z级资源库</w:t>
            </w:r>
            <w:r>
              <w:rPr>
                <w:rFonts w:hint="default" w:ascii="Times New Roman" w:hAnsi="Times New Roman" w:cs="Times New Roman"/>
                <w:i w:val="0"/>
                <w:caps w:val="0"/>
                <w:color w:val="auto"/>
                <w:spacing w:val="0"/>
                <w:sz w:val="24"/>
                <w:szCs w:val="24"/>
                <w:highlight w:val="none"/>
                <w:lang w:val="en-US" w:eastAsia="zh-CN" w:bidi="ar"/>
              </w:rPr>
              <w:t>且在处罚期内</w:t>
            </w:r>
            <w:r>
              <w:rPr>
                <w:rFonts w:hint="default" w:ascii="Times New Roman" w:hAnsi="Times New Roman" w:cs="Times New Roman"/>
                <w:szCs w:val="22"/>
                <w:lang w:bidi="ar"/>
              </w:rPr>
              <w:t>的协作单位。</w:t>
            </w:r>
          </w:p>
        </w:tc>
      </w:tr>
    </w:tbl>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sz w:val="21"/>
          <w:szCs w:val="21"/>
        </w:rPr>
        <w:t>注：1.</w:t>
      </w:r>
      <w:r>
        <w:rPr>
          <w:rFonts w:hint="default" w:ascii="Times New Roman" w:hAnsi="Times New Roman" w:eastAsia="黑体" w:cs="Times New Roman"/>
          <w:color w:val="auto"/>
          <w:sz w:val="21"/>
          <w:szCs w:val="21"/>
          <w:highlight w:val="none"/>
          <w:lang w:eastAsia="zh-CN"/>
        </w:rPr>
        <w:t>对以上（1）、（2）、（4）信用状况应附指定网站截图。</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baseline"/>
        <w:rPr>
          <w:rFonts w:hint="default" w:ascii="Times New Roman" w:hAnsi="Times New Roman" w:eastAsia="黑体" w:cs="Times New Roman"/>
        </w:rPr>
      </w:pPr>
      <w:r>
        <w:rPr>
          <w:rFonts w:hint="default" w:ascii="Times New Roman" w:hAnsi="Times New Roman" w:eastAsia="黑体" w:cs="Times New Roman"/>
          <w:sz w:val="21"/>
          <w:szCs w:val="21"/>
        </w:rPr>
        <w:t xml:space="preserve">2.联合体双方均应满足上述信誉要求。 </w:t>
      </w:r>
      <w:r>
        <w:rPr>
          <w:rFonts w:hint="default" w:ascii="Times New Roman" w:hAnsi="Times New Roman" w:eastAsia="黑体" w:cs="Times New Roman"/>
        </w:rPr>
        <w:br w:type="page"/>
      </w:r>
    </w:p>
    <w:p>
      <w:pPr>
        <w:snapToGrid w:val="0"/>
        <w:spacing w:line="360" w:lineRule="auto"/>
        <w:jc w:val="center"/>
        <w:rPr>
          <w:rFonts w:hint="default" w:ascii="Times New Roman" w:hAnsi="Times New Roman" w:eastAsia="黑体" w:cs="Times New Roman"/>
          <w:sz w:val="30"/>
        </w:rPr>
      </w:pPr>
      <w:r>
        <w:rPr>
          <w:rFonts w:hint="default" w:ascii="Times New Roman" w:hAnsi="Times New Roman" w:eastAsia="黑体" w:cs="Times New Roman"/>
        </w:rPr>
        <w:t>附录5  资格审查条件</w:t>
      </w:r>
      <w:r>
        <w:rPr>
          <w:rFonts w:hint="eastAsia" w:eastAsia="黑体" w:cs="Times New Roman"/>
          <w:lang w:eastAsia="zh-CN"/>
        </w:rPr>
        <w:t>（</w:t>
      </w:r>
      <w:r>
        <w:rPr>
          <w:rFonts w:hint="default" w:ascii="Times New Roman" w:hAnsi="Times New Roman" w:eastAsia="黑体" w:cs="Times New Roman"/>
        </w:rPr>
        <w:t>主要人员最低要求</w:t>
      </w:r>
      <w:r>
        <w:rPr>
          <w:rFonts w:hint="eastAsia" w:eastAsia="黑体" w:cs="Times New Roman"/>
          <w:lang w:eastAsia="zh-CN"/>
        </w:rPr>
        <w:t>）</w:t>
      </w:r>
    </w:p>
    <w:tbl>
      <w:tblPr>
        <w:tblStyle w:val="9"/>
        <w:tblpPr w:leftFromText="180" w:rightFromText="180" w:vertAnchor="text" w:horzAnchor="page" w:tblpX="1646" w:tblpY="4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1857"/>
        <w:gridCol w:w="3135"/>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814" w:type="dxa"/>
            <w:vMerge w:val="restart"/>
            <w:vAlign w:val="center"/>
          </w:tcPr>
          <w:p>
            <w:pPr>
              <w:keepNext w:val="0"/>
              <w:keepLines w:val="0"/>
              <w:pageBreakBefore w:val="0"/>
              <w:widowControl w:val="0"/>
              <w:kinsoku/>
              <w:wordWrap/>
              <w:overflowPunct/>
              <w:topLinePunct w:val="0"/>
              <w:autoSpaceDE/>
              <w:autoSpaceDN/>
              <w:bidi w:val="0"/>
              <w:adjustRightInd w:val="0"/>
              <w:spacing w:line="440" w:lineRule="atLeast"/>
              <w:jc w:val="center"/>
              <w:textAlignment w:val="baseline"/>
              <w:rPr>
                <w:rFonts w:hint="default" w:ascii="Times New Roman" w:hAnsi="Times New Roman" w:cs="Times New Roman"/>
              </w:rPr>
            </w:pPr>
            <w:r>
              <w:rPr>
                <w:rFonts w:hint="default" w:ascii="Times New Roman" w:hAnsi="Times New Roman" w:cs="Times New Roman"/>
              </w:rPr>
              <w:t>人员</w:t>
            </w:r>
          </w:p>
        </w:tc>
        <w:tc>
          <w:tcPr>
            <w:tcW w:w="18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r>
              <w:rPr>
                <w:rFonts w:hint="default" w:ascii="Times New Roman" w:hAnsi="Times New Roman" w:cs="Times New Roman"/>
              </w:rPr>
              <w:t>最低数量要求</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r>
              <w:rPr>
                <w:rFonts w:hint="default" w:ascii="Times New Roman" w:hAnsi="Times New Roman" w:cs="Times New Roman"/>
              </w:rPr>
              <w:t>要求</w:t>
            </w:r>
          </w:p>
        </w:tc>
        <w:tc>
          <w:tcPr>
            <w:tcW w:w="11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814" w:type="dxa"/>
            <w:vMerge w:val="continue"/>
            <w:vAlign w:val="center"/>
          </w:tcPr>
          <w:p>
            <w:pPr>
              <w:keepNext w:val="0"/>
              <w:keepLines w:val="0"/>
              <w:pageBreakBefore w:val="0"/>
              <w:widowControl w:val="0"/>
              <w:kinsoku/>
              <w:wordWrap/>
              <w:overflowPunct/>
              <w:topLinePunct w:val="0"/>
              <w:autoSpaceDE/>
              <w:autoSpaceDN/>
              <w:bidi w:val="0"/>
              <w:adjustRightInd w:val="0"/>
              <w:spacing w:line="440" w:lineRule="atLeast"/>
              <w:jc w:val="center"/>
              <w:textAlignment w:val="baseline"/>
              <w:rPr>
                <w:rFonts w:hint="default" w:ascii="Times New Roman" w:hAnsi="Times New Roman" w:cs="Times New Roman"/>
              </w:rPr>
            </w:pPr>
          </w:p>
        </w:tc>
        <w:tc>
          <w:tcPr>
            <w:tcW w:w="18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r>
              <w:rPr>
                <w:rFonts w:hint="default" w:ascii="Times New Roman" w:hAnsi="Times New Roman" w:cs="Times New Roman"/>
                <w:sz w:val="21"/>
                <w:szCs w:val="21"/>
              </w:rPr>
              <w:t>第1合同包</w:t>
            </w:r>
          </w:p>
        </w:tc>
        <w:tc>
          <w:tcPr>
            <w:tcW w:w="3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2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Times New Roman" w:hAnsi="Times New Roman" w:cs="Times New Roman"/>
                <w:i/>
                <w:iCs/>
              </w:rPr>
            </w:pPr>
            <w:r>
              <w:rPr>
                <w:rFonts w:hint="eastAsia" w:ascii="宋体" w:hAnsi="宋体" w:eastAsia="宋体" w:cs="宋体"/>
                <w:color w:val="000000"/>
                <w:kern w:val="0"/>
                <w:sz w:val="21"/>
                <w:szCs w:val="21"/>
                <w:lang w:val="en-US" w:eastAsia="zh-CN" w:bidi="ar"/>
              </w:rPr>
              <w:t>项目</w:t>
            </w:r>
            <w:r>
              <w:rPr>
                <w:rFonts w:hint="eastAsia" w:ascii="宋体" w:hAnsi="宋体" w:eastAsia="宋体" w:cs="宋体"/>
                <w:color w:val="000000"/>
                <w:kern w:val="0"/>
                <w:sz w:val="21"/>
                <w:szCs w:val="21"/>
                <w:lang w:bidi="ar"/>
              </w:rPr>
              <w:t>负责人</w:t>
            </w:r>
          </w:p>
        </w:tc>
        <w:tc>
          <w:tcPr>
            <w:tcW w:w="18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eastAsia" w:ascii="Times New Roman" w:hAnsi="Times New Roman" w:eastAsia="宋体" w:cs="Times New Roman"/>
                <w:i w:val="0"/>
                <w:iCs w:val="0"/>
                <w:lang w:val="en-US" w:eastAsia="zh-CN"/>
              </w:rPr>
            </w:pPr>
            <w:r>
              <w:rPr>
                <w:rFonts w:hint="eastAsia" w:cs="Times New Roman"/>
                <w:i w:val="0"/>
                <w:iCs w:val="0"/>
                <w:lang w:val="en-US" w:eastAsia="zh-CN"/>
              </w:rPr>
              <w:t>1</w:t>
            </w:r>
          </w:p>
        </w:tc>
        <w:tc>
          <w:tcPr>
            <w:tcW w:w="31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default" w:ascii="宋体" w:hAnsi="宋体" w:eastAsia="宋体" w:cs="宋体"/>
                <w:color w:val="000000"/>
                <w:sz w:val="21"/>
                <w:szCs w:val="21"/>
                <w:lang w:val="en-US" w:eastAsia="zh-CN" w:bidi="ar-SA"/>
              </w:rPr>
            </w:pPr>
            <w:r>
              <w:rPr>
                <w:rFonts w:hint="eastAsia" w:ascii="宋体" w:hAnsi="宋体" w:eastAsia="宋体" w:cs="宋体"/>
                <w:color w:val="000000"/>
                <w:kern w:val="0"/>
                <w:sz w:val="21"/>
                <w:szCs w:val="21"/>
                <w:lang w:bidi="ar"/>
              </w:rPr>
              <w:t>高速公路</w:t>
            </w:r>
            <w:r>
              <w:rPr>
                <w:rFonts w:hint="eastAsia" w:ascii="宋体" w:hAnsi="宋体" w:cs="宋体"/>
                <w:color w:val="000000"/>
                <w:kern w:val="0"/>
                <w:sz w:val="21"/>
                <w:szCs w:val="21"/>
                <w:lang w:val="en-US" w:eastAsia="zh-CN" w:bidi="ar"/>
              </w:rPr>
              <w:t>养护</w:t>
            </w:r>
            <w:r>
              <w:rPr>
                <w:rFonts w:hint="eastAsia" w:ascii="宋体" w:hAnsi="宋体" w:eastAsia="宋体" w:cs="宋体"/>
                <w:color w:val="000000"/>
                <w:kern w:val="0"/>
                <w:sz w:val="21"/>
                <w:szCs w:val="21"/>
                <w:lang w:bidi="ar"/>
              </w:rPr>
              <w:t>施工从业年限不低于</w:t>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年，年龄55</w:t>
            </w:r>
            <w:r>
              <w:rPr>
                <w:rFonts w:hint="eastAsia" w:ascii="宋体" w:hAnsi="宋体" w:eastAsia="宋体" w:cs="宋体"/>
                <w:color w:val="000000"/>
                <w:kern w:val="0"/>
                <w:sz w:val="21"/>
                <w:szCs w:val="21"/>
                <w:lang w:val="en-US" w:eastAsia="zh-CN" w:bidi="ar"/>
              </w:rPr>
              <w:t>周</w:t>
            </w:r>
            <w:r>
              <w:rPr>
                <w:rFonts w:hint="eastAsia" w:ascii="宋体" w:hAnsi="宋体" w:eastAsia="宋体" w:cs="宋体"/>
                <w:color w:val="000000"/>
                <w:kern w:val="0"/>
                <w:sz w:val="21"/>
                <w:szCs w:val="21"/>
                <w:lang w:bidi="ar"/>
              </w:rPr>
              <w:t>岁以下</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Times New Roman" w:hAnsi="Times New Roman" w:cs="Times New Roman"/>
                <w:i/>
                <w:iCs/>
                <w:szCs w:val="22"/>
              </w:rPr>
            </w:pPr>
            <w:r>
              <w:rPr>
                <w:rFonts w:hint="eastAsia" w:ascii="宋体" w:hAnsi="宋体" w:eastAsia="宋体" w:cs="宋体"/>
                <w:color w:val="000000"/>
                <w:kern w:val="0"/>
                <w:sz w:val="21"/>
                <w:szCs w:val="21"/>
                <w:lang w:val="en-US" w:eastAsia="zh-CN" w:bidi="ar"/>
              </w:rPr>
              <w:t>安全协管员</w:t>
            </w:r>
          </w:p>
        </w:tc>
        <w:tc>
          <w:tcPr>
            <w:tcW w:w="18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eastAsia" w:ascii="Times New Roman" w:hAnsi="Times New Roman" w:eastAsia="宋体" w:cs="Times New Roman"/>
                <w:i w:val="0"/>
                <w:iCs w:val="0"/>
                <w:lang w:val="en-US" w:eastAsia="zh-CN"/>
              </w:rPr>
            </w:pPr>
            <w:r>
              <w:rPr>
                <w:rFonts w:hint="eastAsia" w:cs="Times New Roman"/>
                <w:i w:val="0"/>
                <w:iCs w:val="0"/>
                <w:lang w:val="en-US" w:eastAsia="zh-CN"/>
              </w:rPr>
              <w:t>2</w:t>
            </w:r>
          </w:p>
        </w:tc>
        <w:tc>
          <w:tcPr>
            <w:tcW w:w="31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iCs w:val="0"/>
                <w:color w:val="auto"/>
                <w:sz w:val="21"/>
                <w:szCs w:val="21"/>
                <w:highlight w:val="none"/>
              </w:rPr>
              <w:t>年龄5</w:t>
            </w:r>
            <w:r>
              <w:rPr>
                <w:rFonts w:hint="eastAsia" w:ascii="宋体" w:hAnsi="宋体" w:eastAsia="宋体" w:cs="宋体"/>
                <w:i w:val="0"/>
                <w:iCs w:val="0"/>
                <w:color w:val="auto"/>
                <w:sz w:val="21"/>
                <w:szCs w:val="21"/>
                <w:highlight w:val="none"/>
                <w:lang w:val="en-US" w:eastAsia="zh-CN"/>
              </w:rPr>
              <w:t>0</w:t>
            </w:r>
            <w:r>
              <w:rPr>
                <w:rFonts w:hint="eastAsia" w:ascii="宋体" w:hAnsi="宋体" w:eastAsia="宋体" w:cs="宋体"/>
                <w:i w:val="0"/>
                <w:iCs w:val="0"/>
                <w:color w:val="auto"/>
                <w:sz w:val="21"/>
                <w:szCs w:val="21"/>
                <w:highlight w:val="none"/>
              </w:rPr>
              <w:t>岁以下，</w:t>
            </w:r>
            <w:r>
              <w:rPr>
                <w:rFonts w:hint="eastAsia" w:ascii="宋体" w:hAnsi="宋体" w:eastAsia="宋体" w:cs="宋体"/>
                <w:i w:val="0"/>
                <w:iCs w:val="0"/>
                <w:color w:val="auto"/>
                <w:sz w:val="21"/>
                <w:szCs w:val="21"/>
                <w:highlight w:val="none"/>
                <w:lang w:eastAsia="zh-CN"/>
              </w:rPr>
              <w:t>具有</w:t>
            </w:r>
            <w:r>
              <w:rPr>
                <w:rFonts w:hint="eastAsia" w:ascii="宋体" w:hAnsi="宋体" w:eastAsia="宋体" w:cs="宋体"/>
                <w:i w:val="0"/>
                <w:iCs w:val="0"/>
                <w:color w:val="auto"/>
                <w:sz w:val="21"/>
                <w:szCs w:val="21"/>
                <w:highlight w:val="none"/>
              </w:rPr>
              <w:t>类似工作经验</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Times New Roman" w:hAnsi="Times New Roman" w:cs="Times New Roman"/>
                <w:i/>
                <w:iCs/>
                <w:szCs w:val="22"/>
              </w:rPr>
            </w:pPr>
            <w:r>
              <w:rPr>
                <w:rFonts w:hint="eastAsia" w:ascii="宋体" w:hAnsi="宋体" w:eastAsia="宋体" w:cs="宋体"/>
                <w:color w:val="000000"/>
                <w:kern w:val="0"/>
                <w:sz w:val="21"/>
                <w:szCs w:val="21"/>
                <w:lang w:val="en-US" w:eastAsia="zh-CN" w:bidi="ar"/>
              </w:rPr>
              <w:t>资料员</w:t>
            </w:r>
          </w:p>
        </w:tc>
        <w:tc>
          <w:tcPr>
            <w:tcW w:w="18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eastAsia" w:ascii="Times New Roman" w:hAnsi="Times New Roman" w:eastAsia="宋体" w:cs="Times New Roman"/>
                <w:i w:val="0"/>
                <w:iCs w:val="0"/>
                <w:lang w:val="en-US" w:eastAsia="zh-CN"/>
              </w:rPr>
            </w:pPr>
            <w:r>
              <w:rPr>
                <w:rFonts w:hint="eastAsia" w:cs="Times New Roman"/>
                <w:i w:val="0"/>
                <w:iCs w:val="0"/>
                <w:lang w:val="en-US" w:eastAsia="zh-CN"/>
              </w:rPr>
              <w:t>1</w:t>
            </w:r>
          </w:p>
        </w:tc>
        <w:tc>
          <w:tcPr>
            <w:tcW w:w="31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具有工程内业从业经历，能熟练使用电脑办公软件</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Times New Roman" w:hAnsi="Times New Roman" w:cs="Times New Roman"/>
                <w:szCs w:val="22"/>
              </w:rPr>
            </w:pPr>
            <w:r>
              <w:rPr>
                <w:rFonts w:hint="eastAsia" w:ascii="宋体" w:hAnsi="宋体" w:eastAsia="宋体" w:cs="宋体"/>
                <w:color w:val="000000"/>
                <w:kern w:val="0"/>
                <w:sz w:val="21"/>
                <w:szCs w:val="21"/>
                <w:lang w:val="en-US" w:eastAsia="zh-CN" w:bidi="ar"/>
              </w:rPr>
              <w:t>技术员</w:t>
            </w:r>
          </w:p>
        </w:tc>
        <w:tc>
          <w:tcPr>
            <w:tcW w:w="18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eastAsia" w:ascii="Times New Roman" w:hAnsi="Times New Roman" w:eastAsia="宋体" w:cs="Times New Roman"/>
                <w:i w:val="0"/>
                <w:iCs w:val="0"/>
                <w:lang w:val="en-US" w:eastAsia="zh-CN"/>
              </w:rPr>
            </w:pPr>
            <w:r>
              <w:rPr>
                <w:rFonts w:hint="eastAsia" w:cs="Times New Roman"/>
                <w:i w:val="0"/>
                <w:iCs w:val="0"/>
                <w:lang w:val="en-US" w:eastAsia="zh-CN"/>
              </w:rPr>
              <w:t>1</w:t>
            </w:r>
          </w:p>
        </w:tc>
        <w:tc>
          <w:tcPr>
            <w:tcW w:w="31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具有工程现场施工从业经历，有一定协调能力和现场应变能力</w:t>
            </w:r>
          </w:p>
        </w:tc>
        <w:tc>
          <w:tcPr>
            <w:tcW w:w="1190"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p>
        </w:tc>
      </w:tr>
    </w:tbl>
    <w:p>
      <w:pPr>
        <w:snapToGrid w:val="0"/>
        <w:spacing w:line="360" w:lineRule="auto"/>
        <w:rPr>
          <w:rFonts w:hint="default" w:ascii="Times New Roman" w:hAnsi="Times New Roman" w:cs="Times New Roman"/>
        </w:rPr>
      </w:pPr>
    </w:p>
    <w:p>
      <w:pPr>
        <w:snapToGrid w:val="0"/>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 xml:space="preserve">注：1.项目负责人应提供身份证、资格证书（若有）的扫描件，同时应提供申请人所属社保机构出具的最低要求人员的社保缴费证明或其他能够证明参加社保的有效证明材料。   </w:t>
      </w:r>
    </w:p>
    <w:p>
      <w:pPr>
        <w:snapToGrid w:val="0"/>
        <w:spacing w:line="360" w:lineRule="auto"/>
        <w:ind w:firstLine="420" w:firstLineChars="20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2.联合体牵头人须满足上述人员要求。</w:t>
      </w:r>
    </w:p>
    <w:p>
      <w:pPr>
        <w:pStyle w:val="3"/>
        <w:spacing w:line="360" w:lineRule="auto"/>
        <w:ind w:firstLine="324" w:firstLineChars="0"/>
        <w:jc w:val="center"/>
        <w:rPr>
          <w:rFonts w:hint="default" w:ascii="Times New Roman" w:hAnsi="Times New Roman" w:cs="Times New Roman"/>
          <w:b/>
          <w:sz w:val="28"/>
          <w:szCs w:val="28"/>
        </w:rPr>
      </w:pPr>
    </w:p>
    <w:p>
      <w:pPr>
        <w:autoSpaceDE w:val="0"/>
        <w:autoSpaceDN w:val="0"/>
        <w:spacing w:line="360" w:lineRule="auto"/>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cs="Times New Roman"/>
          <w:b/>
          <w:sz w:val="36"/>
          <w:szCs w:val="36"/>
        </w:rPr>
        <w:br w:type="page"/>
      </w:r>
      <w:r>
        <w:rPr>
          <w:rFonts w:hint="default" w:ascii="Times New Roman" w:hAnsi="Times New Roman" w:eastAsia="黑体" w:cs="Times New Roman"/>
          <w:color w:val="000000" w:themeColor="text1"/>
          <w14:textFill>
            <w14:solidFill>
              <w14:schemeClr w14:val="tx1"/>
            </w14:solidFill>
          </w14:textFill>
        </w:rPr>
        <w:t>附录6  资格审查条件</w:t>
      </w:r>
      <w:r>
        <w:rPr>
          <w:rFonts w:hint="eastAsia" w:eastAsia="黑体" w:cs="Times New Roman"/>
          <w:color w:val="000000" w:themeColor="text1"/>
          <w:lang w:eastAsia="zh-CN"/>
          <w14:textFill>
            <w14:solidFill>
              <w14:schemeClr w14:val="tx1"/>
            </w14:solidFill>
          </w14:textFill>
        </w:rPr>
        <w:t>（</w:t>
      </w:r>
      <w:r>
        <w:rPr>
          <w:rFonts w:hint="default" w:ascii="Times New Roman" w:hAnsi="Times New Roman" w:eastAsia="黑体" w:cs="Times New Roman"/>
          <w:color w:val="000000" w:themeColor="text1"/>
          <w14:textFill>
            <w14:solidFill>
              <w14:schemeClr w14:val="tx1"/>
            </w14:solidFill>
          </w14:textFill>
        </w:rPr>
        <w:t>主要设备最低要求</w:t>
      </w:r>
      <w:r>
        <w:rPr>
          <w:rFonts w:hint="eastAsia" w:eastAsia="黑体" w:cs="Times New Roman"/>
          <w:color w:val="000000" w:themeColor="text1"/>
          <w:lang w:eastAsia="zh-CN"/>
          <w14:textFill>
            <w14:solidFill>
              <w14:schemeClr w14:val="tx1"/>
            </w14:solidFill>
          </w14:textFill>
        </w:rPr>
        <w:t>）</w:t>
      </w:r>
    </w:p>
    <w:tbl>
      <w:tblPr>
        <w:tblStyle w:val="9"/>
        <w:tblW w:w="4613" w:type="pct"/>
        <w:jc w:val="center"/>
        <w:tblLayout w:type="fixed"/>
        <w:tblCellMar>
          <w:top w:w="0" w:type="dxa"/>
          <w:left w:w="0" w:type="dxa"/>
          <w:bottom w:w="0" w:type="dxa"/>
          <w:right w:w="0" w:type="dxa"/>
        </w:tblCellMar>
      </w:tblPr>
      <w:tblGrid>
        <w:gridCol w:w="514"/>
        <w:gridCol w:w="2332"/>
        <w:gridCol w:w="1550"/>
        <w:gridCol w:w="734"/>
        <w:gridCol w:w="1505"/>
        <w:gridCol w:w="1050"/>
      </w:tblGrid>
      <w:tr>
        <w:tblPrEx>
          <w:tblCellMar>
            <w:top w:w="0" w:type="dxa"/>
            <w:left w:w="0" w:type="dxa"/>
            <w:bottom w:w="0" w:type="dxa"/>
            <w:right w:w="0" w:type="dxa"/>
          </w:tblCellMar>
        </w:tblPrEx>
        <w:trPr>
          <w:trHeight w:val="504" w:hRule="atLeast"/>
          <w:jc w:val="center"/>
        </w:trPr>
        <w:tc>
          <w:tcPr>
            <w:tcW w:w="334" w:type="pct"/>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rPr>
            </w:pPr>
            <w:r>
              <w:rPr>
                <w:rFonts w:hint="default" w:ascii="Times New Roman" w:hAnsi="Times New Roman" w:cs="Times New Roman"/>
                <w:b/>
                <w:sz w:val="21"/>
                <w:szCs w:val="21"/>
                <w:lang w:bidi="ar"/>
              </w:rPr>
              <w:t>序号</w:t>
            </w:r>
          </w:p>
        </w:tc>
        <w:tc>
          <w:tcPr>
            <w:tcW w:w="1517" w:type="pct"/>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rPr>
            </w:pPr>
            <w:r>
              <w:rPr>
                <w:rFonts w:hint="default" w:ascii="Times New Roman" w:hAnsi="Times New Roman" w:cs="Times New Roman"/>
                <w:b/>
                <w:sz w:val="21"/>
                <w:szCs w:val="21"/>
                <w:lang w:bidi="ar"/>
              </w:rPr>
              <w:t>设备名称</w:t>
            </w:r>
          </w:p>
        </w:tc>
        <w:tc>
          <w:tcPr>
            <w:tcW w:w="1008" w:type="pct"/>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rPr>
            </w:pPr>
            <w:r>
              <w:rPr>
                <w:rFonts w:hint="default" w:ascii="Times New Roman" w:hAnsi="Times New Roman" w:cs="Times New Roman"/>
                <w:b/>
                <w:sz w:val="21"/>
                <w:szCs w:val="21"/>
                <w:lang w:bidi="ar"/>
              </w:rPr>
              <w:t>规格及型号</w:t>
            </w:r>
          </w:p>
        </w:tc>
        <w:tc>
          <w:tcPr>
            <w:tcW w:w="477" w:type="pct"/>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rPr>
            </w:pPr>
            <w:r>
              <w:rPr>
                <w:rFonts w:hint="default" w:ascii="Times New Roman" w:hAnsi="Times New Roman" w:cs="Times New Roman"/>
                <w:b/>
                <w:sz w:val="21"/>
                <w:szCs w:val="21"/>
                <w:lang w:bidi="ar"/>
              </w:rPr>
              <w:t>单位</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lang w:bidi="ar"/>
              </w:rPr>
            </w:pPr>
            <w:r>
              <w:rPr>
                <w:rFonts w:hint="default" w:ascii="Times New Roman" w:hAnsi="Times New Roman" w:cs="Times New Roman"/>
                <w:b/>
                <w:sz w:val="21"/>
                <w:szCs w:val="21"/>
                <w:lang w:bidi="ar"/>
              </w:rPr>
              <w:t>最低数量要求</w:t>
            </w:r>
          </w:p>
        </w:tc>
        <w:tc>
          <w:tcPr>
            <w:tcW w:w="683"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rPr>
            </w:pPr>
            <w:r>
              <w:rPr>
                <w:rFonts w:hint="default" w:ascii="Times New Roman" w:hAnsi="Times New Roman" w:cs="Times New Roman"/>
                <w:b/>
                <w:sz w:val="21"/>
                <w:szCs w:val="21"/>
                <w:lang w:bidi="ar"/>
              </w:rPr>
              <w:t>备注</w:t>
            </w:r>
          </w:p>
        </w:tc>
      </w:tr>
      <w:tr>
        <w:tblPrEx>
          <w:tblCellMar>
            <w:top w:w="0" w:type="dxa"/>
            <w:left w:w="0" w:type="dxa"/>
            <w:bottom w:w="0" w:type="dxa"/>
            <w:right w:w="0" w:type="dxa"/>
          </w:tblCellMar>
        </w:tblPrEx>
        <w:trPr>
          <w:trHeight w:val="655" w:hRule="atLeast"/>
          <w:jc w:val="center"/>
        </w:trPr>
        <w:tc>
          <w:tcPr>
            <w:tcW w:w="334" w:type="pct"/>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lang w:bidi="ar"/>
              </w:rPr>
            </w:pPr>
          </w:p>
        </w:tc>
        <w:tc>
          <w:tcPr>
            <w:tcW w:w="1517"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lang w:bidi="ar"/>
              </w:rPr>
            </w:pPr>
          </w:p>
        </w:tc>
        <w:tc>
          <w:tcPr>
            <w:tcW w:w="1008"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lang w:bidi="ar"/>
              </w:rPr>
            </w:pPr>
          </w:p>
        </w:tc>
        <w:tc>
          <w:tcPr>
            <w:tcW w:w="477"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lang w:bidi="ar"/>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lang w:bidi="ar"/>
              </w:rPr>
            </w:pPr>
            <w:r>
              <w:rPr>
                <w:rFonts w:hint="default" w:ascii="Times New Roman" w:hAnsi="Times New Roman" w:cs="Times New Roman"/>
                <w:b/>
                <w:sz w:val="21"/>
                <w:szCs w:val="21"/>
                <w:lang w:bidi="ar"/>
              </w:rPr>
              <w:t>第</w:t>
            </w:r>
            <w:r>
              <w:rPr>
                <w:rFonts w:hint="eastAsia" w:ascii="Times New Roman" w:hAnsi="Times New Roman" w:cs="Times New Roman"/>
                <w:b/>
                <w:sz w:val="21"/>
                <w:szCs w:val="21"/>
                <w:u w:val="single"/>
                <w:lang w:val="en-US" w:eastAsia="zh-CN" w:bidi="ar"/>
              </w:rPr>
              <w:t xml:space="preserve"> </w:t>
            </w:r>
            <w:r>
              <w:rPr>
                <w:rFonts w:hint="eastAsia" w:cs="Times New Roman"/>
                <w:b/>
                <w:sz w:val="21"/>
                <w:szCs w:val="21"/>
                <w:u w:val="single"/>
                <w:lang w:val="en-US" w:eastAsia="zh-CN" w:bidi="ar"/>
              </w:rPr>
              <w:t>1</w:t>
            </w:r>
            <w:r>
              <w:rPr>
                <w:rFonts w:hint="eastAsia" w:ascii="Times New Roman" w:hAnsi="Times New Roman" w:cs="Times New Roman"/>
                <w:b/>
                <w:sz w:val="21"/>
                <w:szCs w:val="21"/>
                <w:u w:val="single"/>
                <w:lang w:val="en-US" w:eastAsia="zh-CN" w:bidi="ar"/>
              </w:rPr>
              <w:t xml:space="preserve"> </w:t>
            </w:r>
            <w:r>
              <w:rPr>
                <w:rFonts w:hint="default" w:ascii="Times New Roman" w:hAnsi="Times New Roman" w:cs="Times New Roman"/>
                <w:b/>
                <w:sz w:val="21"/>
                <w:szCs w:val="21"/>
                <w:lang w:bidi="ar"/>
              </w:rPr>
              <w:t>合同包</w:t>
            </w:r>
          </w:p>
        </w:tc>
        <w:tc>
          <w:tcPr>
            <w:tcW w:w="683"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lang w:bidi="ar"/>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bidi="ar"/>
              </w:rPr>
            </w:pPr>
            <w:r>
              <w:rPr>
                <w:rFonts w:hint="eastAsia" w:ascii="宋体" w:hAnsi="宋体" w:eastAsia="宋体" w:cs="宋体"/>
                <w:bCs/>
                <w:szCs w:val="21"/>
              </w:rPr>
              <w:t>1</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Cs/>
                <w:i w:val="0"/>
                <w:iCs w:val="0"/>
                <w:sz w:val="24"/>
                <w:szCs w:val="21"/>
                <w:lang w:bidi="ar"/>
              </w:rPr>
            </w:pPr>
            <w:r>
              <w:rPr>
                <w:rFonts w:hint="eastAsia" w:ascii="宋体" w:hAnsi="宋体" w:cs="宋体"/>
                <w:bCs/>
                <w:szCs w:val="21"/>
                <w:lang w:val="en-US" w:eastAsia="zh-CN"/>
              </w:rPr>
              <w:t>桥检</w:t>
            </w:r>
            <w:r>
              <w:rPr>
                <w:rFonts w:hint="eastAsia" w:ascii="宋体" w:hAnsi="宋体" w:eastAsia="宋体" w:cs="宋体"/>
                <w:bCs/>
                <w:szCs w:val="21"/>
              </w:rPr>
              <w:t>车</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bidi="ar"/>
              </w:rPr>
            </w:pPr>
            <w:r>
              <w:rPr>
                <w:rFonts w:hint="eastAsia" w:ascii="宋体" w:hAnsi="宋体" w:cs="宋体"/>
                <w:bCs/>
                <w:szCs w:val="21"/>
                <w:lang w:val="en-US" w:eastAsia="zh-CN"/>
              </w:rPr>
              <w:t>平台长度16</w:t>
            </w:r>
            <w:r>
              <w:rPr>
                <w:rFonts w:hint="eastAsia" w:ascii="宋体" w:hAnsi="宋体" w:eastAsia="宋体" w:cs="宋体"/>
                <w:bCs/>
                <w:szCs w:val="21"/>
              </w:rPr>
              <w:t>m</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bidi="ar"/>
              </w:rPr>
            </w:pPr>
            <w:r>
              <w:rPr>
                <w:rFonts w:hint="eastAsia" w:ascii="宋体" w:hAnsi="宋体" w:eastAsia="宋体" w:cs="宋体"/>
                <w:bCs/>
                <w:szCs w:val="21"/>
              </w:rPr>
              <w:t>台</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bidi="ar"/>
              </w:rPr>
            </w:pPr>
            <w:r>
              <w:rPr>
                <w:rFonts w:hint="eastAsia" w:ascii="宋体" w:hAnsi="宋体" w:eastAsia="宋体" w:cs="宋体"/>
                <w:bCs/>
                <w:szCs w:val="21"/>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default" w:ascii="Times New Roman" w:hAnsi="Times New Roman" w:cs="Times New Roman"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rPr>
            </w:pPr>
            <w:r>
              <w:rPr>
                <w:rFonts w:hint="eastAsia" w:ascii="宋体" w:hAnsi="宋体" w:cs="宋体"/>
                <w:bCs/>
                <w:szCs w:val="21"/>
                <w:lang w:val="en-US" w:eastAsia="zh-CN"/>
              </w:rPr>
              <w:t>2</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 w:val="0"/>
                <w:bCs/>
                <w:i w:val="0"/>
                <w:iCs w:val="0"/>
                <w:sz w:val="24"/>
                <w:szCs w:val="21"/>
                <w:lang w:val="en-US" w:eastAsia="zh-CN" w:bidi="ar"/>
              </w:rPr>
            </w:pPr>
            <w:r>
              <w:rPr>
                <w:rFonts w:hint="eastAsia" w:ascii="宋体" w:hAnsi="宋体" w:cs="宋体"/>
                <w:b w:val="0"/>
                <w:bCs/>
                <w:sz w:val="24"/>
                <w:szCs w:val="21"/>
              </w:rPr>
              <w:t>*</w:t>
            </w:r>
            <w:r>
              <w:rPr>
                <w:rFonts w:hint="eastAsia" w:ascii="宋体" w:hAnsi="宋体" w:cs="宋体"/>
                <w:bCs/>
                <w:szCs w:val="21"/>
                <w:lang w:val="en-US" w:eastAsia="zh-CN"/>
              </w:rPr>
              <w:t>路面铣刨机</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cs="宋体"/>
                <w:bCs/>
                <w:szCs w:val="21"/>
                <w:lang w:val="en-US" w:eastAsia="zh-CN"/>
              </w:rPr>
              <w:t>2m</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eastAsia="宋体" w:cs="宋体"/>
                <w:bCs/>
                <w:szCs w:val="21"/>
              </w:rPr>
              <w:t>台</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eastAsia="宋体" w:cs="宋体"/>
                <w:bCs/>
                <w:szCs w:val="21"/>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default" w:ascii="Times New Roman" w:hAnsi="Times New Roman" w:cs="Times New Roman"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bidi="ar"/>
              </w:rPr>
            </w:pPr>
            <w:r>
              <w:rPr>
                <w:rFonts w:hint="eastAsia" w:ascii="宋体" w:hAnsi="宋体" w:cs="宋体"/>
                <w:bCs/>
                <w:szCs w:val="21"/>
                <w:lang w:val="en-US" w:eastAsia="zh-CN"/>
              </w:rPr>
              <w:t>3</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Cs/>
                <w:i w:val="0"/>
                <w:iCs w:val="0"/>
                <w:sz w:val="24"/>
                <w:szCs w:val="21"/>
                <w:lang w:val="en-US" w:eastAsia="zh-CN" w:bidi="ar"/>
              </w:rPr>
            </w:pPr>
            <w:r>
              <w:rPr>
                <w:rFonts w:hint="eastAsia" w:ascii="宋体" w:hAnsi="宋体" w:cs="宋体"/>
                <w:b w:val="0"/>
                <w:bCs/>
                <w:sz w:val="24"/>
                <w:szCs w:val="21"/>
                <w:lang w:val="en-US" w:eastAsia="zh-CN"/>
              </w:rPr>
              <w:t>沥青撒布机</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cs="宋体"/>
                <w:bCs/>
                <w:szCs w:val="21"/>
                <w:lang w:val="en-US" w:eastAsia="zh-CN"/>
              </w:rPr>
              <w:t>6000L,自动控制</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SA"/>
              </w:rPr>
            </w:pPr>
            <w:r>
              <w:rPr>
                <w:rFonts w:hint="eastAsia" w:ascii="宋体" w:hAnsi="宋体" w:eastAsia="宋体" w:cs="宋体"/>
                <w:bCs/>
                <w:szCs w:val="21"/>
              </w:rPr>
              <w:t>台</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eastAsia="宋体" w:cs="宋体"/>
                <w:bCs/>
                <w:szCs w:val="21"/>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default" w:ascii="Times New Roman" w:hAnsi="Times New Roman" w:cs="Times New Roman"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bidi="ar"/>
              </w:rPr>
            </w:pPr>
            <w:r>
              <w:rPr>
                <w:rFonts w:hint="eastAsia" w:ascii="宋体" w:hAnsi="宋体" w:eastAsia="宋体" w:cs="宋体"/>
                <w:bCs/>
                <w:szCs w:val="21"/>
              </w:rPr>
              <w:t>4</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Cs/>
                <w:i w:val="0"/>
                <w:iCs w:val="0"/>
                <w:sz w:val="24"/>
                <w:szCs w:val="21"/>
                <w:lang w:val="en-US" w:eastAsia="zh-CN" w:bidi="ar"/>
              </w:rPr>
            </w:pPr>
            <w:r>
              <w:rPr>
                <w:rFonts w:hint="eastAsia" w:ascii="宋体" w:hAnsi="宋体" w:cs="宋体"/>
                <w:b w:val="0"/>
                <w:bCs/>
                <w:sz w:val="24"/>
                <w:szCs w:val="21"/>
                <w:lang w:val="en-US" w:eastAsia="zh-CN"/>
              </w:rPr>
              <w:t>沥青同步碎石封层车</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cs="宋体"/>
                <w:bCs/>
                <w:szCs w:val="21"/>
                <w:lang w:val="en-US" w:eastAsia="zh-CN"/>
              </w:rPr>
              <w:t>自动控制</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eastAsia="宋体" w:cs="宋体"/>
                <w:bCs/>
                <w:szCs w:val="21"/>
              </w:rPr>
              <w:t>台</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eastAsia="宋体" w:cs="宋体"/>
                <w:bCs/>
                <w:szCs w:val="21"/>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default" w:ascii="Times New Roman" w:hAnsi="Times New Roman" w:cs="Times New Roman"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bidi="ar"/>
              </w:rPr>
            </w:pPr>
            <w:r>
              <w:rPr>
                <w:rFonts w:hint="eastAsia" w:ascii="宋体" w:hAnsi="宋体" w:eastAsia="宋体" w:cs="宋体"/>
                <w:bCs/>
                <w:szCs w:val="21"/>
              </w:rPr>
              <w:t>5</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cs="Times New Roman" w:eastAsiaTheme="minorEastAsia"/>
                <w:i/>
                <w:iCs/>
                <w:sz w:val="21"/>
                <w:szCs w:val="21"/>
                <w:lang w:val="en-US" w:eastAsia="zh-CN" w:bidi="ar"/>
              </w:rPr>
            </w:pPr>
            <w:r>
              <w:rPr>
                <w:rFonts w:hint="eastAsia" w:ascii="宋体" w:hAnsi="宋体" w:cs="宋体"/>
                <w:bCs/>
                <w:szCs w:val="21"/>
                <w:lang w:val="en-US" w:eastAsia="zh-CN"/>
              </w:rPr>
              <w:t>双驱双震压路机</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cs="宋体"/>
                <w:bCs/>
                <w:szCs w:val="21"/>
                <w:lang w:val="en-US" w:eastAsia="zh-CN"/>
              </w:rPr>
              <w:t>12t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eastAsia="宋体" w:cs="宋体"/>
                <w:bCs/>
                <w:szCs w:val="21"/>
              </w:rPr>
              <w:t>台</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eastAsia="宋体" w:cs="宋体"/>
                <w:bCs/>
                <w:szCs w:val="21"/>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default" w:ascii="Times New Roman" w:hAnsi="Times New Roman" w:cs="Times New Roman"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rPr>
            </w:pPr>
            <w:r>
              <w:rPr>
                <w:rFonts w:hint="eastAsia" w:ascii="宋体" w:hAnsi="宋体" w:eastAsia="宋体" w:cs="宋体"/>
                <w:bCs/>
                <w:szCs w:val="21"/>
              </w:rPr>
              <w:t>6</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cs="Times New Roman" w:eastAsiaTheme="minorEastAsia"/>
                <w:i/>
                <w:iCs/>
                <w:sz w:val="21"/>
                <w:szCs w:val="21"/>
                <w:lang w:val="en-US" w:eastAsia="zh-CN" w:bidi="ar"/>
              </w:rPr>
            </w:pPr>
            <w:r>
              <w:rPr>
                <w:rFonts w:hint="eastAsia" w:ascii="宋体" w:hAnsi="宋体" w:cs="宋体"/>
                <w:b w:val="0"/>
                <w:bCs/>
                <w:sz w:val="24"/>
                <w:szCs w:val="21"/>
              </w:rPr>
              <w:t>*</w:t>
            </w:r>
            <w:r>
              <w:rPr>
                <w:rFonts w:hint="eastAsia" w:ascii="宋体" w:hAnsi="宋体" w:cs="宋体"/>
                <w:bCs/>
                <w:szCs w:val="21"/>
                <w:lang w:val="en-US" w:eastAsia="zh-CN"/>
              </w:rPr>
              <w:t>胶轮压路机</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cs="宋体"/>
                <w:bCs/>
                <w:szCs w:val="21"/>
                <w:lang w:val="en-US" w:eastAsia="zh-CN"/>
              </w:rPr>
              <w:t>20t以上</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eastAsia="宋体" w:cs="宋体"/>
                <w:bCs/>
                <w:szCs w:val="21"/>
              </w:rPr>
              <w:t>台</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cs="Times New Roman" w:eastAsiaTheme="minorEastAsia"/>
                <w:i/>
                <w:iCs/>
                <w:sz w:val="21"/>
                <w:szCs w:val="21"/>
                <w:lang w:val="en-US" w:eastAsia="zh-CN" w:bidi="ar"/>
              </w:rPr>
            </w:pPr>
            <w:r>
              <w:rPr>
                <w:rFonts w:hint="eastAsia" w:ascii="宋体" w:hAnsi="宋体" w:eastAsia="宋体" w:cs="宋体"/>
                <w:bCs/>
                <w:szCs w:val="21"/>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default" w:ascii="Times New Roman" w:hAnsi="Times New Roman" w:cs="Times New Roman"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rPr>
            </w:pPr>
            <w:r>
              <w:rPr>
                <w:rFonts w:hint="eastAsia" w:ascii="宋体" w:hAnsi="宋体" w:eastAsia="宋体" w:cs="宋体"/>
                <w:bCs/>
                <w:szCs w:val="21"/>
                <w:lang w:val="en-US" w:eastAsia="zh-CN"/>
              </w:rPr>
              <w:t>7</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cs="Times New Roman" w:eastAsiaTheme="minorEastAsia"/>
                <w:i/>
                <w:iCs/>
                <w:sz w:val="21"/>
                <w:szCs w:val="21"/>
                <w:lang w:val="en-US" w:eastAsia="zh-CN" w:bidi="ar"/>
              </w:rPr>
            </w:pPr>
            <w:r>
              <w:rPr>
                <w:rFonts w:hint="eastAsia" w:ascii="宋体" w:hAnsi="宋体" w:cs="宋体"/>
                <w:b w:val="0"/>
                <w:bCs/>
                <w:sz w:val="24"/>
                <w:szCs w:val="21"/>
              </w:rPr>
              <w:t>*</w:t>
            </w:r>
            <w:r>
              <w:rPr>
                <w:rFonts w:hint="eastAsia" w:ascii="宋体" w:hAnsi="宋体" w:cs="宋体"/>
                <w:bCs/>
                <w:szCs w:val="21"/>
                <w:lang w:val="en-US" w:eastAsia="zh-CN"/>
              </w:rPr>
              <w:t>光轮压路机</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cs="宋体"/>
                <w:bCs/>
                <w:szCs w:val="21"/>
                <w:lang w:val="en-US" w:eastAsia="zh-CN"/>
              </w:rPr>
              <w:t>11t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eastAsia="宋体" w:cs="宋体"/>
                <w:bCs/>
                <w:szCs w:val="21"/>
              </w:rPr>
              <w:t>台</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eastAsia="宋体" w:cs="宋体"/>
                <w:bCs/>
                <w:szCs w:val="21"/>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default" w:ascii="Times New Roman" w:hAnsi="Times New Roman" w:cs="Times New Roman"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bidi="ar"/>
              </w:rPr>
            </w:pPr>
            <w:r>
              <w:rPr>
                <w:rFonts w:hint="eastAsia" w:ascii="宋体" w:hAnsi="宋体" w:eastAsia="宋体" w:cs="宋体"/>
                <w:bCs/>
                <w:szCs w:val="21"/>
                <w:lang w:val="en-US" w:eastAsia="zh-CN"/>
              </w:rPr>
              <w:t>8</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cs="宋体"/>
                <w:bCs/>
                <w:szCs w:val="21"/>
                <w:lang w:val="en-US" w:eastAsia="zh-CN"/>
              </w:rPr>
              <w:t>震动夯</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cs="宋体"/>
                <w:bCs/>
                <w:szCs w:val="21"/>
                <w:lang w:val="en-US" w:eastAsia="zh-CN"/>
              </w:rPr>
              <w:t>0.6</w:t>
            </w:r>
            <w:r>
              <w:rPr>
                <w:rFonts w:hint="eastAsia" w:ascii="仿宋_GB2312" w:hAnsi="仿宋_GB2312" w:eastAsia="仿宋_GB2312" w:cs="仿宋_GB2312"/>
                <w:bCs/>
                <w:szCs w:val="21"/>
                <w:lang w:val="en-US" w:eastAsia="zh-CN"/>
              </w:rPr>
              <w:t>～</w:t>
            </w:r>
            <w:r>
              <w:rPr>
                <w:rFonts w:hint="eastAsia" w:ascii="宋体" w:hAnsi="宋体" w:cs="宋体"/>
                <w:bCs/>
                <w:szCs w:val="21"/>
                <w:lang w:val="en-US" w:eastAsia="zh-CN"/>
              </w:rPr>
              <w:t>1t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eastAsia="宋体" w:cs="宋体"/>
                <w:bCs/>
                <w:szCs w:val="21"/>
              </w:rPr>
              <w:t>台</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cs="Times New Roman" w:eastAsiaTheme="minorEastAsia"/>
                <w:i/>
                <w:iCs/>
                <w:sz w:val="21"/>
                <w:szCs w:val="21"/>
                <w:lang w:val="en-US" w:eastAsia="zh-CN" w:bidi="ar"/>
              </w:rPr>
            </w:pPr>
            <w:r>
              <w:rPr>
                <w:rFonts w:hint="eastAsia" w:ascii="宋体" w:hAnsi="宋体" w:eastAsia="宋体" w:cs="宋体"/>
                <w:bCs/>
                <w:szCs w:val="21"/>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default" w:ascii="Times New Roman" w:hAnsi="Times New Roman" w:cs="Times New Roman"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bidi="ar"/>
              </w:rPr>
            </w:pPr>
            <w:r>
              <w:rPr>
                <w:rFonts w:hint="eastAsia" w:ascii="宋体" w:hAnsi="宋体" w:eastAsia="宋体" w:cs="宋体"/>
                <w:bCs/>
                <w:szCs w:val="21"/>
                <w:lang w:val="en-US" w:eastAsia="zh-CN"/>
              </w:rPr>
              <w:t>9</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bCs/>
                <w:sz w:val="24"/>
                <w:szCs w:val="21"/>
                <w:lang w:val="en-US" w:eastAsia="zh-CN" w:bidi="ar-SA"/>
              </w:rPr>
            </w:pPr>
            <w:r>
              <w:rPr>
                <w:rFonts w:hint="eastAsia" w:ascii="宋体" w:hAnsi="宋体" w:cs="宋体"/>
                <w:bCs/>
                <w:szCs w:val="21"/>
                <w:lang w:val="en-US" w:eastAsia="zh-CN"/>
              </w:rPr>
              <w:t>自卸汽车</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bCs/>
                <w:sz w:val="24"/>
                <w:szCs w:val="21"/>
                <w:lang w:val="en-US" w:eastAsia="zh-CN" w:bidi="ar-SA"/>
              </w:rPr>
            </w:pPr>
            <w:r>
              <w:rPr>
                <w:rFonts w:hint="eastAsia" w:ascii="宋体" w:hAnsi="宋体" w:eastAsia="宋体" w:cs="宋体"/>
                <w:bCs/>
                <w:szCs w:val="21"/>
                <w:lang w:val="en-US" w:eastAsia="zh-CN"/>
              </w:rPr>
              <w:t>≧</w:t>
            </w:r>
            <w:r>
              <w:rPr>
                <w:rFonts w:hint="eastAsia" w:ascii="宋体" w:hAnsi="宋体" w:cs="宋体"/>
                <w:bCs/>
                <w:szCs w:val="21"/>
                <w:lang w:val="en-US" w:eastAsia="zh-CN"/>
              </w:rPr>
              <w:t>15t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SA"/>
              </w:rPr>
            </w:pPr>
            <w:r>
              <w:rPr>
                <w:rFonts w:hint="eastAsia" w:ascii="宋体" w:hAnsi="宋体" w:eastAsia="宋体" w:cs="宋体"/>
                <w:bCs/>
                <w:szCs w:val="21"/>
              </w:rPr>
              <w:t>台</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eastAsia="宋体" w:cs="宋体"/>
                <w:bCs/>
                <w:szCs w:val="21"/>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default" w:ascii="Times New Roman" w:hAnsi="Times New Roman" w:cs="Times New Roman"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bidi="ar"/>
              </w:rPr>
            </w:pPr>
            <w:r>
              <w:rPr>
                <w:rFonts w:hint="eastAsia" w:ascii="宋体" w:hAnsi="宋体" w:eastAsia="宋体" w:cs="宋体"/>
                <w:bCs/>
                <w:szCs w:val="21"/>
                <w:lang w:val="en-US" w:eastAsia="zh-CN"/>
              </w:rPr>
              <w:t>10</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bCs/>
                <w:sz w:val="24"/>
                <w:szCs w:val="21"/>
                <w:lang w:val="en-US" w:eastAsia="zh-CN" w:bidi="ar-SA"/>
              </w:rPr>
            </w:pPr>
            <w:r>
              <w:rPr>
                <w:rFonts w:hint="eastAsia" w:ascii="宋体" w:hAnsi="宋体" w:cs="宋体"/>
                <w:b w:val="0"/>
                <w:bCs/>
                <w:sz w:val="24"/>
                <w:szCs w:val="21"/>
              </w:rPr>
              <w:t>*</w:t>
            </w:r>
            <w:r>
              <w:rPr>
                <w:rFonts w:hint="eastAsia" w:ascii="宋体" w:hAnsi="宋体" w:cs="宋体"/>
                <w:bCs/>
                <w:szCs w:val="21"/>
                <w:lang w:val="en-US" w:eastAsia="zh-CN"/>
              </w:rPr>
              <w:t>洒水车</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bCs/>
                <w:sz w:val="24"/>
                <w:szCs w:val="21"/>
                <w:lang w:val="en-US" w:eastAsia="zh-CN" w:bidi="ar-SA"/>
              </w:rPr>
            </w:pPr>
            <w:r>
              <w:rPr>
                <w:rFonts w:hint="eastAsia" w:ascii="宋体" w:hAnsi="宋体" w:cs="宋体"/>
                <w:bCs/>
                <w:szCs w:val="21"/>
                <w:lang w:val="en-US" w:eastAsia="zh-CN"/>
              </w:rPr>
              <w:t>4000L</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eastAsia="宋体" w:cs="宋体"/>
                <w:bCs/>
                <w:szCs w:val="21"/>
              </w:rPr>
              <w:t>台</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eastAsia="宋体" w:cs="宋体"/>
                <w:bCs/>
                <w:szCs w:val="21"/>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default" w:ascii="Times New Roman" w:hAnsi="Times New Roman" w:cs="Times New Roman"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bidi="ar"/>
              </w:rPr>
            </w:pPr>
            <w:r>
              <w:rPr>
                <w:rFonts w:hint="eastAsia" w:ascii="宋体" w:hAnsi="宋体" w:eastAsia="宋体" w:cs="宋体"/>
                <w:bCs/>
                <w:szCs w:val="21"/>
                <w:lang w:val="en-US" w:eastAsia="zh-CN"/>
              </w:rPr>
              <w:t>11</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bCs/>
                <w:sz w:val="24"/>
                <w:szCs w:val="21"/>
                <w:lang w:val="en-US" w:eastAsia="zh-CN" w:bidi="ar-SA"/>
              </w:rPr>
            </w:pPr>
            <w:r>
              <w:rPr>
                <w:rFonts w:hint="eastAsia" w:ascii="宋体" w:hAnsi="宋体" w:cs="宋体"/>
                <w:bCs/>
                <w:szCs w:val="21"/>
                <w:lang w:val="en-US" w:eastAsia="zh-CN"/>
              </w:rPr>
              <w:t>装载机</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bCs/>
                <w:sz w:val="24"/>
                <w:szCs w:val="21"/>
                <w:lang w:val="en-US" w:eastAsia="zh-CN" w:bidi="ar-SA"/>
              </w:rPr>
            </w:pPr>
            <w:r>
              <w:rPr>
                <w:rFonts w:hint="eastAsia" w:ascii="宋体" w:hAnsi="宋体" w:cs="宋体"/>
                <w:bCs/>
                <w:szCs w:val="21"/>
                <w:lang w:val="en-US" w:eastAsia="zh-CN"/>
              </w:rPr>
              <w:t>2.5m</w:t>
            </w:r>
            <w:r>
              <w:rPr>
                <w:rFonts w:hint="eastAsia" w:ascii="宋体" w:hAnsi="宋体" w:eastAsia="宋体" w:cs="宋体"/>
                <w:bCs/>
                <w:szCs w:val="21"/>
                <w:lang w:val="en-US" w:eastAsia="zh-CN"/>
              </w:rPr>
              <w:t>³/斗</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eastAsia="宋体" w:cs="宋体"/>
                <w:bCs/>
                <w:szCs w:val="21"/>
              </w:rPr>
              <w:t>台</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i/>
                <w:iCs/>
                <w:sz w:val="21"/>
                <w:szCs w:val="21"/>
                <w:lang w:val="en-US" w:eastAsia="zh-CN" w:bidi="ar"/>
              </w:rPr>
            </w:pPr>
            <w:r>
              <w:rPr>
                <w:rFonts w:hint="eastAsia" w:ascii="宋体" w:hAnsi="宋体" w:eastAsia="宋体" w:cs="宋体"/>
                <w:bCs/>
                <w:szCs w:val="21"/>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default" w:ascii="Times New Roman" w:hAnsi="Times New Roman" w:cs="Times New Roman"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12</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bCs/>
                <w:sz w:val="24"/>
                <w:szCs w:val="21"/>
                <w:lang w:val="en-US" w:eastAsia="zh-CN" w:bidi="ar-SA"/>
              </w:rPr>
            </w:pPr>
            <w:r>
              <w:rPr>
                <w:rFonts w:hint="eastAsia" w:ascii="宋体" w:hAnsi="宋体" w:cs="宋体"/>
                <w:b w:val="0"/>
                <w:bCs/>
                <w:sz w:val="24"/>
                <w:szCs w:val="21"/>
              </w:rPr>
              <w:t>*</w:t>
            </w:r>
            <w:r>
              <w:rPr>
                <w:rFonts w:hint="eastAsia" w:ascii="宋体" w:hAnsi="宋体" w:cs="宋体"/>
                <w:bCs/>
                <w:szCs w:val="21"/>
                <w:lang w:val="en-US" w:eastAsia="zh-CN"/>
              </w:rPr>
              <w:t>自动摊铺机</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bCs/>
                <w:sz w:val="24"/>
                <w:szCs w:val="21"/>
                <w:lang w:val="en-US" w:eastAsia="zh-CN" w:bidi="ar-SA"/>
              </w:rPr>
            </w:pPr>
            <w:r>
              <w:rPr>
                <w:rFonts w:hint="eastAsia" w:ascii="宋体" w:hAnsi="宋体" w:cs="宋体"/>
                <w:bCs/>
                <w:szCs w:val="21"/>
                <w:lang w:val="en-US" w:eastAsia="zh-CN"/>
              </w:rPr>
              <w:t>摊铺宽度</w:t>
            </w:r>
            <w:r>
              <w:rPr>
                <w:rFonts w:hint="eastAsia" w:ascii="宋体" w:hAnsi="宋体" w:eastAsia="宋体" w:cs="宋体"/>
                <w:bCs/>
                <w:szCs w:val="21"/>
                <w:lang w:val="en-US" w:eastAsia="zh-CN"/>
              </w:rPr>
              <w:t>≧</w:t>
            </w:r>
            <w:r>
              <w:rPr>
                <w:rFonts w:hint="eastAsia" w:ascii="宋体" w:hAnsi="宋体" w:cs="宋体"/>
                <w:bCs/>
                <w:szCs w:val="21"/>
                <w:lang w:val="en-US" w:eastAsia="zh-CN"/>
              </w:rPr>
              <w:t>7.5m</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cs="Times New Roman" w:eastAsiaTheme="minorEastAsia"/>
                <w:i/>
                <w:iCs/>
                <w:sz w:val="21"/>
                <w:szCs w:val="21"/>
                <w:lang w:val="en-US" w:eastAsia="zh-CN" w:bidi="ar"/>
              </w:rPr>
            </w:pPr>
            <w:r>
              <w:rPr>
                <w:rFonts w:hint="eastAsia" w:ascii="宋体" w:hAnsi="宋体" w:eastAsia="宋体" w:cs="宋体"/>
                <w:bCs/>
                <w:szCs w:val="21"/>
              </w:rPr>
              <w:t>台</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cs="Times New Roman" w:eastAsiaTheme="minorEastAsia"/>
                <w:i/>
                <w:iCs/>
                <w:sz w:val="21"/>
                <w:szCs w:val="21"/>
                <w:lang w:val="en-US" w:eastAsia="zh-CN" w:bidi="ar"/>
              </w:rPr>
            </w:pPr>
            <w:r>
              <w:rPr>
                <w:rFonts w:hint="eastAsia" w:ascii="宋体" w:hAnsi="宋体" w:eastAsia="宋体" w:cs="宋体"/>
                <w:bCs/>
                <w:szCs w:val="21"/>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default" w:ascii="Times New Roman" w:hAnsi="Times New Roman" w:cs="Times New Roman" w:eastAsiaTheme="minorEastAsia"/>
                <w:i/>
                <w:iCs/>
                <w:sz w:val="21"/>
                <w:szCs w:val="21"/>
              </w:rPr>
            </w:pPr>
          </w:p>
        </w:tc>
      </w:tr>
    </w:tbl>
    <w:p>
      <w:pPr>
        <w:spacing w:line="360" w:lineRule="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注：</w:t>
      </w:r>
      <w:r>
        <w:rPr>
          <w:rFonts w:hint="default" w:ascii="Times New Roman" w:hAnsi="Times New Roman" w:cs="Times New Roman"/>
          <w:b/>
          <w:color w:val="000000" w:themeColor="text1"/>
          <w:sz w:val="21"/>
          <w:szCs w:val="21"/>
          <w14:textFill>
            <w14:solidFill>
              <w14:schemeClr w14:val="tx1"/>
            </w14:solidFill>
          </w14:textFill>
        </w:rPr>
        <w:t>1.表中带*号</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的为重要自有设备</w:t>
      </w:r>
      <w:r>
        <w:rPr>
          <w:rFonts w:hint="default" w:ascii="Times New Roman" w:hAnsi="Times New Roman" w:cs="Times New Roman"/>
          <w:b/>
          <w:color w:val="000000" w:themeColor="text1"/>
          <w:sz w:val="21"/>
          <w:szCs w:val="21"/>
          <w14:textFill>
            <w14:solidFill>
              <w14:schemeClr w14:val="tx1"/>
            </w14:solidFill>
          </w14:textFill>
        </w:rPr>
        <w:t>，须提供设备购置发票或购置合同彩色扫描件或</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其它可以证明其为自有及协议自有的证明材料</w:t>
      </w:r>
      <w:r>
        <w:rPr>
          <w:rFonts w:hint="default" w:ascii="Times New Roman" w:hAnsi="Times New Roman" w:cs="Times New Roman"/>
          <w:b/>
          <w:color w:val="000000" w:themeColor="text1"/>
          <w:sz w:val="21"/>
          <w:szCs w:val="21"/>
          <w14:textFill>
            <w14:solidFill>
              <w14:schemeClr w14:val="tx1"/>
            </w14:solidFill>
          </w14:textFill>
        </w:rPr>
        <w:t>，公司名义或者股东名义下的设备均可视为该公司的自有设备，但是需要提供股东证明资料。未附证明材料的设备在设备审查时视为没有该项设备。</w:t>
      </w:r>
    </w:p>
    <w:p>
      <w:pPr>
        <w:spacing w:line="360" w:lineRule="auto"/>
        <w:ind w:firstLine="422" w:firstLineChars="200"/>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2.联合体成员须满足上述设备要求。</w:t>
      </w:r>
    </w:p>
    <w:p>
      <w:pPr>
        <w:spacing w:line="240" w:lineRule="auto"/>
        <w:ind w:firstLine="0" w:firstLineChars="0"/>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br w:type="page"/>
      </w:r>
    </w:p>
    <w:p>
      <w:pPr>
        <w:rPr>
          <w:rFonts w:hint="default" w:ascii="Times New Roman" w:hAnsi="Times New Roman" w:eastAsia="黑体" w:cs="Times New Roman"/>
          <w:szCs w:val="22"/>
        </w:rPr>
      </w:pPr>
      <w:r>
        <w:rPr>
          <w:rFonts w:hint="default" w:ascii="Times New Roman" w:hAnsi="Times New Roman" w:eastAsia="黑体" w:cs="Times New Roman"/>
          <w:szCs w:val="22"/>
        </w:rPr>
        <w:t>附件3</w:t>
      </w:r>
    </w:p>
    <w:p>
      <w:pPr>
        <w:widowControl/>
        <w:spacing w:line="360" w:lineRule="auto"/>
        <w:rPr>
          <w:rFonts w:hint="default" w:ascii="Times New Roman" w:hAnsi="Times New Roman" w:eastAsia="黑体" w:cs="Times New Roman"/>
          <w:szCs w:val="22"/>
        </w:rPr>
      </w:pPr>
    </w:p>
    <w:p>
      <w:pPr>
        <w:spacing w:line="360" w:lineRule="auto"/>
        <w:jc w:val="center"/>
        <w:rPr>
          <w:rFonts w:hint="default" w:ascii="Times New Roman" w:hAnsi="Times New Roman" w:cs="Times New Roman"/>
          <w:b/>
          <w:bCs/>
          <w:sz w:val="32"/>
          <w:szCs w:val="32"/>
        </w:rPr>
      </w:pPr>
      <w:r>
        <w:rPr>
          <w:rFonts w:hint="eastAsia" w:cs="Times New Roman"/>
          <w:b/>
          <w:bCs/>
          <w:sz w:val="32"/>
          <w:szCs w:val="32"/>
          <w:lang w:val="en-US" w:eastAsia="zh-CN"/>
        </w:rPr>
        <w:t>汉孝高速2023年养护专项工程</w:t>
      </w:r>
      <w:r>
        <w:rPr>
          <w:rFonts w:hint="default" w:ascii="Times New Roman" w:hAnsi="Times New Roman" w:cs="Times New Roman"/>
          <w:b/>
          <w:bCs/>
          <w:sz w:val="32"/>
          <w:szCs w:val="32"/>
        </w:rPr>
        <w:t>劳务合作及设备租赁</w:t>
      </w:r>
    </w:p>
    <w:p>
      <w:pPr>
        <w:spacing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申请单位报名登记表</w:t>
      </w:r>
    </w:p>
    <w:p>
      <w:pPr>
        <w:pStyle w:val="12"/>
        <w:spacing w:line="360" w:lineRule="auto"/>
        <w:rPr>
          <w:rFonts w:hint="default" w:ascii="Times New Roman" w:hAnsi="Times New Roman" w:cs="Times New Roman"/>
          <w:color w:val="auto"/>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483"/>
        <w:gridCol w:w="1309"/>
        <w:gridCol w:w="207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widowControl/>
              <w:spacing w:line="360" w:lineRule="auto"/>
              <w:jc w:val="center"/>
              <w:rPr>
                <w:rFonts w:hint="default" w:ascii="Times New Roman" w:hAnsi="Times New Roman" w:cs="Times New Roman"/>
                <w:szCs w:val="22"/>
              </w:rPr>
            </w:pPr>
            <w:r>
              <w:rPr>
                <w:rFonts w:hint="default" w:ascii="Times New Roman" w:hAnsi="Times New Roman" w:cs="Times New Roman"/>
                <w:szCs w:val="22"/>
              </w:rPr>
              <w:t>申请单位名称</w:t>
            </w:r>
          </w:p>
        </w:tc>
        <w:tc>
          <w:tcPr>
            <w:tcW w:w="1483" w:type="dxa"/>
            <w:vAlign w:val="center"/>
          </w:tcPr>
          <w:p>
            <w:pPr>
              <w:widowControl/>
              <w:spacing w:line="360" w:lineRule="auto"/>
              <w:jc w:val="center"/>
              <w:rPr>
                <w:rFonts w:hint="default" w:ascii="Times New Roman" w:hAnsi="Times New Roman" w:cs="Times New Roman"/>
                <w:szCs w:val="22"/>
              </w:rPr>
            </w:pPr>
            <w:r>
              <w:rPr>
                <w:rFonts w:hint="default" w:ascii="Times New Roman" w:hAnsi="Times New Roman" w:cs="Times New Roman"/>
                <w:szCs w:val="22"/>
              </w:rPr>
              <w:t>联系人</w:t>
            </w:r>
          </w:p>
        </w:tc>
        <w:tc>
          <w:tcPr>
            <w:tcW w:w="1309" w:type="dxa"/>
            <w:vAlign w:val="center"/>
          </w:tcPr>
          <w:p>
            <w:pPr>
              <w:widowControl/>
              <w:spacing w:line="360" w:lineRule="auto"/>
              <w:jc w:val="center"/>
              <w:rPr>
                <w:rFonts w:hint="default" w:ascii="Times New Roman" w:hAnsi="Times New Roman" w:cs="Times New Roman"/>
                <w:szCs w:val="22"/>
              </w:rPr>
            </w:pPr>
            <w:r>
              <w:rPr>
                <w:rFonts w:hint="default" w:ascii="Times New Roman" w:hAnsi="Times New Roman" w:cs="Times New Roman"/>
                <w:szCs w:val="22"/>
              </w:rPr>
              <w:t>联系方式</w:t>
            </w:r>
          </w:p>
        </w:tc>
        <w:tc>
          <w:tcPr>
            <w:tcW w:w="2073" w:type="dxa"/>
            <w:vAlign w:val="center"/>
          </w:tcPr>
          <w:p>
            <w:pPr>
              <w:widowControl/>
              <w:spacing w:line="360" w:lineRule="auto"/>
              <w:jc w:val="center"/>
              <w:rPr>
                <w:rFonts w:hint="default" w:ascii="Times New Roman" w:hAnsi="Times New Roman" w:cs="Times New Roman"/>
                <w:szCs w:val="22"/>
              </w:rPr>
            </w:pPr>
            <w:r>
              <w:rPr>
                <w:rFonts w:hint="default" w:ascii="Times New Roman" w:hAnsi="Times New Roman" w:cs="Times New Roman"/>
                <w:szCs w:val="22"/>
              </w:rPr>
              <w:t>遴选文件</w:t>
            </w:r>
          </w:p>
          <w:p>
            <w:pPr>
              <w:widowControl/>
              <w:spacing w:line="360" w:lineRule="auto"/>
              <w:jc w:val="center"/>
              <w:rPr>
                <w:rFonts w:hint="default" w:ascii="Times New Roman" w:hAnsi="Times New Roman" w:cs="Times New Roman"/>
                <w:szCs w:val="22"/>
              </w:rPr>
            </w:pPr>
            <w:r>
              <w:rPr>
                <w:rFonts w:hint="default" w:ascii="Times New Roman" w:hAnsi="Times New Roman" w:cs="Times New Roman"/>
                <w:szCs w:val="22"/>
              </w:rPr>
              <w:t>接收邮箱</w:t>
            </w:r>
          </w:p>
        </w:tc>
        <w:tc>
          <w:tcPr>
            <w:tcW w:w="1152" w:type="dxa"/>
            <w:vAlign w:val="center"/>
          </w:tcPr>
          <w:p>
            <w:pPr>
              <w:widowControl/>
              <w:spacing w:line="360" w:lineRule="auto"/>
              <w:jc w:val="center"/>
              <w:rPr>
                <w:rFonts w:hint="default" w:ascii="Times New Roman" w:hAnsi="Times New Roman" w:cs="Times New Roman"/>
                <w:szCs w:val="22"/>
              </w:rPr>
            </w:pPr>
            <w:r>
              <w:rPr>
                <w:rFonts w:hint="default" w:ascii="Times New Roman" w:hAnsi="Times New Roman" w:cs="Times New Roman"/>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986" w:type="dxa"/>
          </w:tcPr>
          <w:p>
            <w:pPr>
              <w:widowControl/>
              <w:spacing w:line="360" w:lineRule="auto"/>
              <w:rPr>
                <w:rFonts w:hint="default" w:ascii="Times New Roman" w:hAnsi="Times New Roman" w:cs="Times New Roman"/>
                <w:szCs w:val="22"/>
              </w:rPr>
            </w:pPr>
          </w:p>
        </w:tc>
        <w:tc>
          <w:tcPr>
            <w:tcW w:w="1483" w:type="dxa"/>
          </w:tcPr>
          <w:p>
            <w:pPr>
              <w:widowControl/>
              <w:spacing w:line="360" w:lineRule="auto"/>
              <w:rPr>
                <w:rFonts w:hint="default" w:ascii="Times New Roman" w:hAnsi="Times New Roman" w:cs="Times New Roman"/>
              </w:rPr>
            </w:pPr>
          </w:p>
          <w:p>
            <w:pPr>
              <w:pStyle w:val="12"/>
              <w:spacing w:line="360" w:lineRule="auto"/>
              <w:jc w:val="both"/>
              <w:rPr>
                <w:rFonts w:hint="default" w:ascii="Times New Roman" w:hAnsi="Times New Roman" w:eastAsia="宋体" w:cs="Times New Roman"/>
                <w:color w:val="auto"/>
                <w:szCs w:val="22"/>
              </w:rPr>
            </w:pPr>
          </w:p>
          <w:p>
            <w:pPr>
              <w:pStyle w:val="12"/>
              <w:spacing w:line="360" w:lineRule="auto"/>
              <w:jc w:val="both"/>
              <w:rPr>
                <w:rFonts w:hint="default" w:ascii="Times New Roman" w:hAnsi="Times New Roman" w:eastAsia="宋体" w:cs="Times New Roman"/>
                <w:color w:val="auto"/>
                <w:szCs w:val="22"/>
              </w:rPr>
            </w:pPr>
          </w:p>
        </w:tc>
        <w:tc>
          <w:tcPr>
            <w:tcW w:w="1309" w:type="dxa"/>
          </w:tcPr>
          <w:p>
            <w:pPr>
              <w:widowControl/>
              <w:spacing w:line="360" w:lineRule="auto"/>
              <w:rPr>
                <w:rFonts w:hint="default" w:ascii="Times New Roman" w:hAnsi="Times New Roman" w:cs="Times New Roman"/>
                <w:szCs w:val="22"/>
              </w:rPr>
            </w:pPr>
          </w:p>
        </w:tc>
        <w:tc>
          <w:tcPr>
            <w:tcW w:w="2073" w:type="dxa"/>
          </w:tcPr>
          <w:p>
            <w:pPr>
              <w:widowControl/>
              <w:spacing w:line="360" w:lineRule="auto"/>
              <w:rPr>
                <w:rFonts w:hint="default" w:ascii="Times New Roman" w:hAnsi="Times New Roman" w:cs="Times New Roman"/>
                <w:szCs w:val="22"/>
              </w:rPr>
            </w:pPr>
          </w:p>
        </w:tc>
        <w:tc>
          <w:tcPr>
            <w:tcW w:w="1152" w:type="dxa"/>
          </w:tcPr>
          <w:p>
            <w:pPr>
              <w:widowControl/>
              <w:spacing w:line="360" w:lineRule="auto"/>
              <w:rPr>
                <w:rFonts w:hint="default" w:ascii="Times New Roman" w:hAnsi="Times New Roman" w:cs="Times New Roman"/>
                <w:szCs w:val="22"/>
              </w:rPr>
            </w:pPr>
          </w:p>
        </w:tc>
      </w:tr>
    </w:tbl>
    <w:p>
      <w:pPr>
        <w:widowControl/>
        <w:spacing w:line="360" w:lineRule="auto"/>
        <w:rPr>
          <w:rFonts w:hint="default" w:ascii="Times New Roman" w:hAnsi="Times New Roman" w:eastAsia="黑体" w:cs="Times New Roman"/>
          <w:szCs w:val="22"/>
        </w:rPr>
      </w:pPr>
    </w:p>
    <w:p>
      <w:pPr>
        <w:widowControl/>
        <w:spacing w:line="360" w:lineRule="auto"/>
        <w:rPr>
          <w:rFonts w:hint="default" w:ascii="Times New Roman" w:hAnsi="Times New Roman" w:eastAsia="黑体" w:cs="Times New Roman"/>
        </w:rPr>
      </w:pPr>
      <w:r>
        <w:rPr>
          <w:rFonts w:hint="default" w:ascii="Times New Roman" w:hAnsi="Times New Roman" w:eastAsia="黑体" w:cs="Times New Roman"/>
          <w:sz w:val="21"/>
          <w:szCs w:val="21"/>
        </w:rPr>
        <w:t>注：</w:t>
      </w:r>
      <w:r>
        <w:rPr>
          <w:rFonts w:hint="default" w:ascii="Times New Roman" w:hAnsi="Times New Roman" w:eastAsia="黑体" w:cs="Times New Roman"/>
          <w:b/>
          <w:sz w:val="21"/>
          <w:szCs w:val="21"/>
        </w:rPr>
        <w:t>本表由联合体牵头人填写</w:t>
      </w:r>
      <w:r>
        <w:rPr>
          <w:rFonts w:hint="default" w:eastAsia="黑体" w:cs="Times New Roman"/>
          <w:b/>
          <w:sz w:val="21"/>
          <w:szCs w:val="21"/>
          <w:lang w:eastAsia="zh-CN"/>
        </w:rPr>
        <w:t>，</w:t>
      </w:r>
      <w:r>
        <w:rPr>
          <w:rFonts w:hint="default" w:eastAsia="黑体" w:cs="Times New Roman"/>
          <w:b/>
          <w:sz w:val="21"/>
          <w:szCs w:val="21"/>
          <w:lang w:val="en-US" w:eastAsia="zh-CN"/>
        </w:rPr>
        <w:t>后附</w:t>
      </w:r>
      <w:r>
        <w:rPr>
          <w:rFonts w:hint="default" w:ascii="Times New Roman" w:hAnsi="Times New Roman" w:eastAsia="黑体" w:cs="Times New Roman"/>
          <w:b/>
          <w:sz w:val="21"/>
          <w:szCs w:val="21"/>
        </w:rPr>
        <w:t>法定代表人身份证明及授权委托书。</w:t>
      </w:r>
    </w:p>
    <w:p>
      <w:pPr>
        <w:widowControl/>
        <w:spacing w:line="360" w:lineRule="auto"/>
        <w:rPr>
          <w:rFonts w:hint="default" w:ascii="Times New Roman" w:hAnsi="Times New Roman" w:cs="Times New Roman"/>
        </w:rPr>
      </w:pPr>
    </w:p>
    <w:p>
      <w:pPr>
        <w:pStyle w:val="12"/>
        <w:spacing w:line="360" w:lineRule="auto"/>
        <w:jc w:val="right"/>
        <w:rPr>
          <w:rFonts w:hint="default" w:ascii="Times New Roman" w:hAnsi="Times New Roman" w:cs="Times New Roman"/>
          <w:bCs/>
          <w:color w:val="auto"/>
          <w:sz w:val="28"/>
          <w:szCs w:val="28"/>
          <w:u w:val="single"/>
        </w:rPr>
      </w:pPr>
      <w:r>
        <w:rPr>
          <w:rFonts w:hint="default" w:ascii="Times New Roman" w:hAnsi="Times New Roman" w:cs="Times New Roman"/>
          <w:bCs/>
          <w:color w:val="auto"/>
          <w:sz w:val="28"/>
          <w:szCs w:val="28"/>
        </w:rPr>
        <w:t>申请单位名称：</w:t>
      </w:r>
      <w:r>
        <w:rPr>
          <w:rFonts w:hint="default" w:ascii="Times New Roman" w:hAnsi="Times New Roman" w:cs="Times New Roman"/>
          <w:bCs/>
          <w:color w:val="auto"/>
          <w:sz w:val="28"/>
          <w:szCs w:val="28"/>
          <w:u w:val="single"/>
        </w:rPr>
        <w:t xml:space="preserve">             盖章      </w:t>
      </w:r>
    </w:p>
    <w:p>
      <w:pPr>
        <w:spacing w:line="360" w:lineRule="auto"/>
        <w:jc w:val="right"/>
        <w:rPr>
          <w:rFonts w:hint="default" w:ascii="Times New Roman" w:hAnsi="Times New Roman" w:cs="Times New Roman"/>
          <w:bCs/>
          <w:sz w:val="28"/>
          <w:szCs w:val="28"/>
          <w:u w:val="single"/>
        </w:rPr>
      </w:pPr>
      <w:r>
        <w:rPr>
          <w:rFonts w:hint="default" w:ascii="Times New Roman" w:hAnsi="Times New Roman" w:cs="Times New Roman"/>
          <w:bCs/>
          <w:sz w:val="28"/>
          <w:szCs w:val="28"/>
        </w:rPr>
        <w:t>联   系   人：</w:t>
      </w:r>
      <w:r>
        <w:rPr>
          <w:rFonts w:hint="default" w:ascii="Times New Roman" w:hAnsi="Times New Roman" w:cs="Times New Roman"/>
          <w:bCs/>
          <w:sz w:val="28"/>
          <w:szCs w:val="28"/>
          <w:u w:val="single"/>
        </w:rPr>
        <w:t xml:space="preserve">             签字  </w:t>
      </w:r>
    </w:p>
    <w:p>
      <w:pPr>
        <w:rPr>
          <w:rFonts w:hint="default" w:ascii="Times New Roman" w:hAnsi="Times New Roman" w:cs="Times New Roman"/>
          <w:bCs/>
          <w:sz w:val="28"/>
          <w:szCs w:val="28"/>
          <w:u w:val="single"/>
        </w:rPr>
      </w:pPr>
      <w:r>
        <w:rPr>
          <w:rFonts w:hint="default" w:ascii="Times New Roman" w:hAnsi="Times New Roman" w:cs="Times New Roman"/>
          <w:bCs/>
          <w:sz w:val="28"/>
          <w:szCs w:val="28"/>
          <w:u w:val="single"/>
        </w:rPr>
        <w:br w:type="page"/>
      </w:r>
    </w:p>
    <w:p>
      <w:pPr>
        <w:snapToGrid w:val="0"/>
        <w:spacing w:line="400" w:lineRule="atLeas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法定代表人身份证明及授权委托书</w:t>
      </w:r>
    </w:p>
    <w:p>
      <w:pPr>
        <w:spacing w:line="400" w:lineRule="atLeast"/>
        <w:ind w:firstLine="206" w:firstLineChars="103"/>
        <w:rPr>
          <w:rFonts w:hint="default" w:ascii="Times New Roman" w:hAnsi="Times New Roman" w:cs="Times New Roman"/>
          <w:color w:val="auto"/>
          <w:sz w:val="20"/>
          <w:highlight w:val="none"/>
        </w:rPr>
      </w:pPr>
    </w:p>
    <w:p>
      <w:pPr>
        <w:spacing w:line="400" w:lineRule="atLeast"/>
        <w:ind w:left="0" w:leftChars="0" w:firstLine="0" w:firstLineChars="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bCs/>
          <w:color w:val="auto"/>
          <w:sz w:val="28"/>
          <w:szCs w:val="28"/>
          <w:highlight w:val="none"/>
        </w:rPr>
        <w:t xml:space="preserve">（一） </w:t>
      </w:r>
      <w:r>
        <w:rPr>
          <w:rFonts w:hint="default" w:ascii="Times New Roman" w:hAnsi="Times New Roman" w:eastAsia="黑体" w:cs="Times New Roman"/>
          <w:color w:val="auto"/>
          <w:sz w:val="28"/>
          <w:szCs w:val="28"/>
          <w:highlight w:val="none"/>
        </w:rPr>
        <w:t>授权委托书</w:t>
      </w:r>
    </w:p>
    <w:p>
      <w:pPr>
        <w:spacing w:line="400" w:lineRule="atLeast"/>
        <w:ind w:firstLine="247" w:firstLineChars="103"/>
        <w:rPr>
          <w:rFonts w:hint="default" w:ascii="Times New Roman" w:hAnsi="Times New Roman" w:eastAsia="黑体" w:cs="Times New Roman"/>
          <w:color w:val="auto"/>
          <w:highlight w:val="none"/>
        </w:rPr>
      </w:pPr>
    </w:p>
    <w:p>
      <w:pPr>
        <w:topLinePunct/>
        <w:spacing w:line="360" w:lineRule="auto"/>
        <w:ind w:firstLine="540"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本人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（姓名）系</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（申请人名称）的法定代表人，现委托</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（姓名）为我方代理人。代理人根据授权，以我方名义</w:t>
      </w:r>
      <w:r>
        <w:rPr>
          <w:rFonts w:hint="eastAsia" w:ascii="Times New Roman" w:hAnsi="Times New Roman" w:cs="Times New Roman"/>
          <w:color w:val="auto"/>
          <w:highlight w:val="none"/>
          <w:lang w:val="en-US" w:eastAsia="zh-CN"/>
        </w:rPr>
        <w:t>参与</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sz w:val="24"/>
        </w:rPr>
        <w:t>（工程名称）</w:t>
      </w:r>
      <w:r>
        <w:rPr>
          <w:rFonts w:hint="eastAsia" w:ascii="Times New Roman" w:hAnsi="Times New Roman" w:cs="Times New Roman"/>
          <w:color w:val="auto"/>
          <w:highlight w:val="none"/>
          <w:lang w:val="en-US" w:eastAsia="zh-CN"/>
        </w:rPr>
        <w:t>相</w:t>
      </w:r>
      <w:r>
        <w:rPr>
          <w:rFonts w:hint="default" w:ascii="Times New Roman" w:hAnsi="Times New Roman" w:cs="Times New Roman"/>
          <w:color w:val="auto"/>
          <w:highlight w:val="none"/>
        </w:rPr>
        <w:t>关事宜，其法律后果由我方承担。</w:t>
      </w:r>
    </w:p>
    <w:p>
      <w:pPr>
        <w:spacing w:line="360" w:lineRule="auto"/>
        <w:ind w:firstLine="540"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委托期限：自授权委托之日起至签订合同之日止。</w:t>
      </w:r>
    </w:p>
    <w:p>
      <w:pPr>
        <w:spacing w:line="360" w:lineRule="auto"/>
        <w:ind w:firstLine="540"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代理人无转委托权。</w:t>
      </w:r>
    </w:p>
    <w:p>
      <w:pPr>
        <w:spacing w:line="360" w:lineRule="auto"/>
        <w:ind w:firstLine="540"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附：法定代表人身份证复印件及委托代理人身份证复印件</w:t>
      </w:r>
    </w:p>
    <w:p>
      <w:pPr>
        <w:spacing w:line="360" w:lineRule="auto"/>
        <w:ind w:firstLine="540" w:firstLineChars="225"/>
        <w:rPr>
          <w:rFonts w:hint="default" w:ascii="Times New Roman" w:hAnsi="Times New Roman" w:cs="Times New Roman"/>
          <w:color w:val="auto"/>
          <w:highlight w:val="none"/>
        </w:rPr>
      </w:pPr>
    </w:p>
    <w:p>
      <w:pPr>
        <w:spacing w:line="400" w:lineRule="atLeast"/>
        <w:ind w:firstLine="540"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申请人：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（盖单位章）</w:t>
      </w:r>
    </w:p>
    <w:p>
      <w:pPr>
        <w:spacing w:line="400" w:lineRule="atLeast"/>
        <w:ind w:firstLine="540" w:firstLineChars="225"/>
        <w:rPr>
          <w:rFonts w:hint="default" w:ascii="Times New Roman" w:hAnsi="Times New Roman" w:cs="Times New Roman"/>
          <w:color w:val="auto"/>
          <w:highlight w:val="none"/>
        </w:rPr>
      </w:pPr>
    </w:p>
    <w:p>
      <w:pPr>
        <w:spacing w:line="400" w:lineRule="atLeast"/>
        <w:ind w:firstLine="540"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（签字）</w:t>
      </w:r>
    </w:p>
    <w:p>
      <w:pPr>
        <w:spacing w:line="400" w:lineRule="atLeast"/>
        <w:ind w:firstLine="540" w:firstLineChars="225"/>
        <w:rPr>
          <w:rFonts w:hint="default" w:ascii="Times New Roman" w:hAnsi="Times New Roman" w:cs="Times New Roman"/>
          <w:color w:val="auto"/>
          <w:highlight w:val="none"/>
        </w:rPr>
      </w:pPr>
    </w:p>
    <w:p>
      <w:pPr>
        <w:spacing w:line="400" w:lineRule="atLeast"/>
        <w:ind w:firstLine="540" w:firstLineChars="225"/>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身份证号码：</w:t>
      </w:r>
      <w:r>
        <w:rPr>
          <w:rFonts w:hint="default" w:ascii="Times New Roman" w:hAnsi="Times New Roman" w:cs="Times New Roman"/>
          <w:color w:val="auto"/>
          <w:highlight w:val="none"/>
          <w:u w:val="single"/>
        </w:rPr>
        <w:t xml:space="preserve">                                     </w:t>
      </w:r>
    </w:p>
    <w:p>
      <w:pPr>
        <w:spacing w:line="400" w:lineRule="atLeast"/>
        <w:ind w:firstLine="540" w:firstLineChars="225"/>
        <w:rPr>
          <w:rFonts w:hint="default" w:ascii="Times New Roman" w:hAnsi="Times New Roman" w:cs="Times New Roman"/>
          <w:color w:val="auto"/>
          <w:highlight w:val="none"/>
        </w:rPr>
      </w:pPr>
    </w:p>
    <w:p>
      <w:pPr>
        <w:spacing w:line="400" w:lineRule="atLeast"/>
        <w:ind w:firstLine="540"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委托代理人：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（签字） </w:t>
      </w:r>
    </w:p>
    <w:p>
      <w:pPr>
        <w:spacing w:line="400" w:lineRule="atLeast"/>
        <w:ind w:firstLine="540" w:firstLineChars="225"/>
        <w:rPr>
          <w:rFonts w:hint="default" w:ascii="Times New Roman" w:hAnsi="Times New Roman" w:cs="Times New Roman"/>
          <w:color w:val="auto"/>
          <w:highlight w:val="none"/>
        </w:rPr>
      </w:pPr>
    </w:p>
    <w:p>
      <w:pPr>
        <w:spacing w:line="400" w:lineRule="atLeast"/>
        <w:ind w:firstLine="540"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身份证号码：</w:t>
      </w:r>
      <w:r>
        <w:rPr>
          <w:rFonts w:hint="default" w:ascii="Times New Roman" w:hAnsi="Times New Roman" w:cs="Times New Roman"/>
          <w:color w:val="auto"/>
          <w:highlight w:val="none"/>
          <w:u w:val="single"/>
        </w:rPr>
        <w:t xml:space="preserve">                                     </w:t>
      </w:r>
    </w:p>
    <w:p>
      <w:pPr>
        <w:spacing w:line="400" w:lineRule="atLeast"/>
        <w:ind w:firstLine="247" w:firstLineChars="103"/>
        <w:rPr>
          <w:rFonts w:hint="default" w:ascii="Times New Roman" w:hAnsi="Times New Roman" w:cs="Times New Roman"/>
          <w:color w:val="auto"/>
          <w:highlight w:val="none"/>
        </w:rPr>
      </w:pPr>
    </w:p>
    <w:p>
      <w:pPr>
        <w:spacing w:line="400" w:lineRule="atLeast"/>
        <w:ind w:firstLine="247" w:firstLineChars="103"/>
        <w:jc w:val="right"/>
        <w:rPr>
          <w:rFonts w:hint="default" w:ascii="Times New Roman" w:hAnsi="Times New Roman" w:cs="Times New Roman"/>
          <w:color w:val="auto"/>
          <w:highlight w:val="non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年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日</w:t>
      </w:r>
    </w:p>
    <w:p>
      <w:pPr>
        <w:spacing w:line="400" w:lineRule="atLeast"/>
        <w:ind w:firstLine="247" w:firstLineChars="103"/>
        <w:jc w:val="right"/>
        <w:rPr>
          <w:rFonts w:hint="default" w:ascii="Times New Roman" w:hAnsi="Times New Roman" w:cs="Times New Roman"/>
          <w:color w:val="auto"/>
          <w:highlight w:val="none"/>
        </w:rPr>
      </w:pPr>
    </w:p>
    <w:p>
      <w:pPr>
        <w:spacing w:line="360" w:lineRule="auto"/>
        <w:ind w:firstLine="216" w:firstLineChars="103"/>
        <w:rPr>
          <w:rFonts w:hint="default" w:ascii="Times New Roman" w:hAnsi="Times New Roman" w:cs="Times New Roman"/>
          <w:color w:val="auto"/>
          <w:sz w:val="21"/>
          <w:szCs w:val="18"/>
          <w:highlight w:val="none"/>
        </w:rPr>
      </w:pPr>
      <w:r>
        <w:rPr>
          <w:rFonts w:hint="default" w:ascii="Times New Roman" w:hAnsi="Times New Roman" w:cs="Times New Roman"/>
          <w:color w:val="auto"/>
          <w:sz w:val="21"/>
          <w:szCs w:val="18"/>
          <w:highlight w:val="none"/>
        </w:rPr>
        <w:t>注：法定代表人和委托代理人必须在授权书上亲笔签名，不得使用印章、签名章或其他电子制版签名。</w:t>
      </w:r>
    </w:p>
    <w:p>
      <w:pPr>
        <w:topLinePunct/>
        <w:spacing w:line="400" w:lineRule="atLeast"/>
        <w:ind w:firstLine="216" w:firstLineChars="103"/>
        <w:rPr>
          <w:rFonts w:hint="default" w:ascii="Times New Roman" w:hAnsi="Times New Roman" w:cs="Times New Roman"/>
          <w:color w:val="auto"/>
          <w:sz w:val="21"/>
          <w:szCs w:val="21"/>
          <w:highlight w:val="none"/>
        </w:rPr>
      </w:pPr>
    </w:p>
    <w:p>
      <w:pPr>
        <w:spacing w:line="20" w:lineRule="atLeast"/>
        <w:jc w:val="both"/>
        <w:rPr>
          <w:rFonts w:hint="default" w:ascii="Times New Roman" w:hAnsi="Times New Roman" w:eastAsia="黑体" w:cs="Times New Roman"/>
          <w:color w:val="auto"/>
          <w:sz w:val="28"/>
          <w:szCs w:val="28"/>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00" w:lineRule="atLeast"/>
        <w:ind w:firstLine="288" w:firstLineChars="103"/>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（二）法定代表人身份证明</w:t>
      </w:r>
    </w:p>
    <w:p>
      <w:pPr>
        <w:spacing w:line="400" w:lineRule="atLeast"/>
        <w:ind w:firstLine="206" w:firstLineChars="103"/>
        <w:rPr>
          <w:rFonts w:hint="default" w:ascii="Times New Roman" w:hAnsi="Times New Roman" w:cs="Times New Roman"/>
          <w:color w:val="auto"/>
          <w:sz w:val="20"/>
          <w:highlight w:val="none"/>
        </w:rPr>
      </w:pP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申请人名称：</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w:t>
      </w: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r>
        <w:rPr>
          <w:rFonts w:hint="default" w:ascii="Times New Roman" w:hAnsi="Times New Roman" w:cs="Times New Roman"/>
          <w:color w:val="auto"/>
          <w:highlight w:val="none"/>
          <w:u w:val="single"/>
        </w:rPr>
        <w:t xml:space="preserve">  </w:t>
      </w:r>
      <w:r>
        <w:rPr>
          <w:rFonts w:hint="default" w:ascii="Times New Roman" w:hAnsi="Times New Roman" w:cs="Times New Roman"/>
          <w:bCs/>
          <w:color w:val="auto"/>
          <w:highlight w:val="none"/>
          <w:u w:val="single"/>
        </w:rPr>
        <w:t>（法定代表人亲笔签名）</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性别：</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年龄：</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职务：</w:t>
      </w:r>
      <w:r>
        <w:rPr>
          <w:rFonts w:hint="default" w:ascii="Times New Roman" w:hAnsi="Times New Roman" w:cs="Times New Roman"/>
          <w:color w:val="auto"/>
          <w:highlight w:val="none"/>
          <w:u w:val="single"/>
        </w:rPr>
        <w:t xml:space="preserve">        </w:t>
      </w: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系</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(申请人名称)的法定代表人。</w:t>
      </w: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特此证明。</w:t>
      </w: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附：法定代表人身份证复印件。</w:t>
      </w:r>
    </w:p>
    <w:p>
      <w:pPr>
        <w:spacing w:line="480" w:lineRule="auto"/>
        <w:ind w:firstLine="247" w:firstLineChars="103"/>
        <w:rPr>
          <w:rFonts w:hint="default" w:ascii="Times New Roman" w:hAnsi="Times New Roman" w:cs="Times New Roman"/>
          <w:color w:val="auto"/>
          <w:highlight w:val="none"/>
        </w:rPr>
      </w:pPr>
    </w:p>
    <w:p>
      <w:pPr>
        <w:spacing w:line="480" w:lineRule="auto"/>
        <w:ind w:firstLine="247" w:firstLineChars="103"/>
        <w:rPr>
          <w:rFonts w:hint="default" w:ascii="Times New Roman" w:hAnsi="Times New Roman" w:cs="Times New Roman"/>
          <w:color w:val="auto"/>
          <w:highlight w:val="none"/>
        </w:rPr>
      </w:pPr>
    </w:p>
    <w:p>
      <w:pPr>
        <w:spacing w:line="480" w:lineRule="auto"/>
        <w:ind w:firstLine="247" w:firstLineChars="103"/>
        <w:rPr>
          <w:rFonts w:hint="default" w:ascii="Times New Roman" w:hAnsi="Times New Roman" w:cs="Times New Roman"/>
          <w:color w:val="auto"/>
          <w:highlight w:val="none"/>
        </w:rPr>
      </w:pP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申请人：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（盖单位章）</w:t>
      </w: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日           </w:t>
      </w:r>
    </w:p>
    <w:p>
      <w:pPr>
        <w:topLinePunct/>
        <w:spacing w:line="400" w:lineRule="atLeast"/>
        <w:ind w:firstLine="247" w:firstLineChars="103"/>
        <w:rPr>
          <w:rFonts w:hint="default" w:ascii="Times New Roman" w:hAnsi="Times New Roman" w:eastAsia="黑体" w:cs="Times New Roman"/>
          <w:color w:val="auto"/>
          <w:highlight w:val="none"/>
        </w:rPr>
      </w:pPr>
    </w:p>
    <w:p>
      <w:pPr>
        <w:topLinePunct/>
        <w:spacing w:line="400" w:lineRule="atLeast"/>
        <w:ind w:firstLine="247" w:firstLineChars="103"/>
        <w:rPr>
          <w:rFonts w:hint="default" w:ascii="Times New Roman" w:hAnsi="Times New Roman" w:eastAsia="黑体" w:cs="Times New Roman"/>
          <w:color w:val="auto"/>
          <w:highlight w:val="none"/>
        </w:rPr>
      </w:pPr>
    </w:p>
    <w:p>
      <w:pPr>
        <w:topLinePunct/>
        <w:spacing w:line="400" w:lineRule="atLeast"/>
        <w:ind w:firstLine="247" w:firstLineChars="103"/>
        <w:rPr>
          <w:rFonts w:hint="default" w:ascii="Times New Roman" w:hAnsi="Times New Roman" w:eastAsia="黑体" w:cs="Times New Roman"/>
          <w:color w:val="auto"/>
          <w:highlight w:val="none"/>
        </w:rPr>
      </w:pPr>
    </w:p>
    <w:p>
      <w:pPr>
        <w:topLinePunct/>
        <w:spacing w:line="400" w:lineRule="atLeast"/>
        <w:ind w:firstLine="247" w:firstLineChars="103"/>
        <w:rPr>
          <w:rFonts w:hint="default" w:ascii="Times New Roman" w:hAnsi="Times New Roman" w:eastAsia="黑体" w:cs="Times New Roman"/>
          <w:color w:val="auto"/>
          <w:highlight w:val="none"/>
        </w:rPr>
      </w:pPr>
    </w:p>
    <w:p>
      <w:pPr>
        <w:topLinePunct/>
        <w:spacing w:line="400" w:lineRule="atLeast"/>
        <w:ind w:firstLine="247" w:firstLineChars="103"/>
        <w:rPr>
          <w:rFonts w:hint="default" w:ascii="Times New Roman" w:hAnsi="Times New Roman" w:eastAsia="黑体" w:cs="Times New Roman"/>
          <w:color w:val="auto"/>
          <w:highlight w:val="none"/>
        </w:rPr>
      </w:pPr>
    </w:p>
    <w:p>
      <w:pPr>
        <w:topLinePunct/>
        <w:spacing w:line="400" w:lineRule="atLeast"/>
        <w:ind w:left="0" w:leftChars="0" w:firstLine="0" w:firstLineChars="0"/>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注：法定代表人的签字必须是亲笔签名，不得使用印章、签名章或其他电子制版签名。</w:t>
      </w:r>
    </w:p>
    <w:p>
      <w:pPr>
        <w:spacing w:line="400" w:lineRule="atLeast"/>
        <w:jc w:val="both"/>
        <w:rPr>
          <w:rFonts w:hint="default" w:ascii="Times New Roman" w:hAnsi="Times New Roman" w:eastAsia="黑体" w:cs="Times New Roman"/>
          <w:bCs/>
          <w:color w:val="auto"/>
          <w:sz w:val="28"/>
          <w:szCs w:val="28"/>
          <w:highlight w:val="none"/>
        </w:rPr>
      </w:pPr>
    </w:p>
    <w:p>
      <w:pPr>
        <w:rPr>
          <w:rFonts w:ascii="Times New Roman" w:cs="Times New Roman"/>
          <w:sz w:val="32"/>
          <w:szCs w:val="32"/>
          <w:lang w:val="en-US"/>
        </w:rPr>
      </w:pPr>
      <w:r>
        <w:rPr>
          <w:rFonts w:ascii="Times New Roman" w:cs="Times New Roman"/>
          <w:sz w:val="32"/>
          <w:szCs w:val="32"/>
          <w:lang w:val="en-US"/>
        </w:rPr>
        <w:br w:type="page"/>
      </w:r>
    </w:p>
    <w:p>
      <w:pPr>
        <w:pStyle w:val="7"/>
        <w:ind w:left="0" w:firstLine="0" w:firstLineChars="0"/>
        <w:rPr>
          <w:rFonts w:hint="eastAsia" w:ascii="Times New Roman" w:eastAsia="宋体" w:cs="Times New Roman"/>
          <w:sz w:val="32"/>
          <w:szCs w:val="32"/>
          <w:lang w:val="en-US" w:eastAsia="zh-CN"/>
        </w:rPr>
      </w:pPr>
      <w:r>
        <w:rPr>
          <w:rFonts w:ascii="Times New Roman" w:cs="Times New Roman"/>
          <w:sz w:val="32"/>
          <w:szCs w:val="32"/>
          <w:lang w:val="en-US"/>
        </w:rPr>
        <w:t>附件</w:t>
      </w:r>
      <w:r>
        <w:rPr>
          <w:rFonts w:hint="eastAsia" w:cs="Times New Roman"/>
          <w:sz w:val="32"/>
          <w:szCs w:val="32"/>
          <w:lang w:val="en-US" w:eastAsia="zh-CN"/>
        </w:rPr>
        <w:t>4</w:t>
      </w:r>
    </w:p>
    <w:p>
      <w:pPr>
        <w:spacing w:line="500" w:lineRule="exact"/>
        <w:ind w:firstLine="560"/>
        <w:rPr>
          <w:kern w:val="1"/>
          <w:sz w:val="28"/>
          <w:szCs w:val="28"/>
        </w:rPr>
      </w:pPr>
    </w:p>
    <w:p>
      <w:pPr>
        <w:jc w:val="center"/>
        <w:rPr>
          <w:rFonts w:eastAsia="黑体"/>
          <w:sz w:val="44"/>
          <w:szCs w:val="44"/>
        </w:rPr>
      </w:pPr>
      <w:r>
        <w:rPr>
          <w:rFonts w:eastAsia="黑体"/>
          <w:sz w:val="44"/>
          <w:szCs w:val="44"/>
        </w:rPr>
        <w:t>确认函</w:t>
      </w:r>
    </w:p>
    <w:p/>
    <w:p/>
    <w:p>
      <w:pPr>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cs="宋体"/>
          <w:sz w:val="28"/>
          <w:szCs w:val="28"/>
          <w:highlight w:val="none"/>
        </w:rPr>
      </w:pPr>
      <w:r>
        <w:rPr>
          <w:rFonts w:hint="eastAsia" w:ascii="宋体" w:hAnsi="宋体" w:cs="宋体"/>
          <w:sz w:val="28"/>
          <w:szCs w:val="28"/>
          <w:highlight w:val="none"/>
        </w:rPr>
        <w:t>湖北省高速公路实业开发有限公司：</w:t>
      </w:r>
    </w:p>
    <w:p>
      <w:pPr>
        <w:keepNext w:val="0"/>
        <w:keepLines w:val="0"/>
        <w:pageBreakBefore w:val="0"/>
        <w:widowControl w:val="0"/>
        <w:kinsoku/>
        <w:wordWrap/>
        <w:overflowPunct/>
        <w:topLinePunct w:val="0"/>
        <w:autoSpaceDE/>
        <w:autoSpaceDN/>
        <w:bidi w:val="0"/>
        <w:adjustRightInd w:val="0"/>
        <w:snapToGrid/>
        <w:spacing w:line="700" w:lineRule="exact"/>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本单位已收悉“湖北省高速公路实业开发有限公司</w:t>
      </w:r>
      <w:r>
        <w:rPr>
          <w:rFonts w:hint="eastAsia" w:ascii="宋体" w:hAnsi="宋体" w:cs="宋体"/>
          <w:sz w:val="28"/>
          <w:szCs w:val="28"/>
          <w:highlight w:val="none"/>
          <w:lang w:val="en-US" w:eastAsia="zh-CN"/>
        </w:rPr>
        <w:t>汉孝高速2023年养护专项工程</w:t>
      </w:r>
      <w:r>
        <w:rPr>
          <w:rFonts w:hint="eastAsia" w:ascii="宋体" w:hAnsi="宋体" w:cs="宋体"/>
          <w:sz w:val="28"/>
          <w:szCs w:val="28"/>
          <w:highlight w:val="none"/>
        </w:rPr>
        <w:t>劳务合作及设备租赁遴选文件”，经我方仔细研究，现决定</w:t>
      </w:r>
      <w:r>
        <w:rPr>
          <w:rFonts w:hint="eastAsia" w:ascii="宋体" w:hAnsi="宋体" w:cs="宋体"/>
          <w:sz w:val="28"/>
          <w:szCs w:val="28"/>
          <w:highlight w:val="none"/>
          <w:u w:val="single"/>
        </w:rPr>
        <w:t xml:space="preserve"> 参与（不参与）</w:t>
      </w:r>
      <w:r>
        <w:rPr>
          <w:rFonts w:hint="eastAsia" w:ascii="宋体" w:hAnsi="宋体" w:cs="宋体"/>
          <w:sz w:val="28"/>
          <w:szCs w:val="28"/>
          <w:highlight w:val="none"/>
        </w:rPr>
        <w:t>标段报价，特此回函。</w:t>
      </w:r>
    </w:p>
    <w:p>
      <w:pPr>
        <w:keepNext w:val="0"/>
        <w:keepLines w:val="0"/>
        <w:pageBreakBefore w:val="0"/>
        <w:widowControl w:val="0"/>
        <w:kinsoku/>
        <w:wordWrap/>
        <w:overflowPunct/>
        <w:topLinePunct w:val="0"/>
        <w:autoSpaceDE/>
        <w:autoSpaceDN/>
        <w:bidi w:val="0"/>
        <w:adjustRightInd w:val="0"/>
        <w:snapToGrid/>
        <w:spacing w:line="700" w:lineRule="exact"/>
        <w:ind w:firstLine="560" w:firstLineChars="200"/>
        <w:textAlignment w:val="baseline"/>
        <w:rPr>
          <w:rFonts w:hint="eastAsia" w:ascii="宋体" w:hAnsi="宋体" w:cs="宋体"/>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700" w:lineRule="exact"/>
        <w:ind w:firstLine="560" w:firstLineChars="200"/>
        <w:textAlignment w:val="baseline"/>
        <w:rPr>
          <w:rFonts w:hint="eastAsia" w:ascii="宋体" w:hAnsi="宋体" w:cs="宋体"/>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700" w:lineRule="exact"/>
        <w:ind w:firstLine="5040" w:firstLineChars="1800"/>
        <w:textAlignment w:val="baseline"/>
        <w:rPr>
          <w:rFonts w:hint="default" w:ascii="宋体" w:hAnsi="宋体" w:eastAsia="宋体" w:cs="宋体"/>
          <w:sz w:val="28"/>
          <w:szCs w:val="28"/>
          <w:highlight w:val="none"/>
          <w:lang w:val="en-US" w:eastAsia="zh-CN"/>
        </w:rPr>
      </w:pPr>
      <w:r>
        <w:rPr>
          <w:rFonts w:hint="eastAsia" w:ascii="宋体" w:hAnsi="宋体" w:cs="宋体"/>
          <w:sz w:val="28"/>
          <w:szCs w:val="28"/>
          <w:highlight w:val="none"/>
        </w:rPr>
        <w:t>单位名称：</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lang w:val="en-US" w:eastAsia="zh-CN"/>
        </w:rPr>
        <w:t xml:space="preserve">   </w:t>
      </w:r>
    </w:p>
    <w:p>
      <w:pPr>
        <w:ind w:firstLine="5040" w:firstLineChars="1800"/>
      </w:pPr>
      <w:r>
        <w:rPr>
          <w:rFonts w:hint="eastAsia" w:ascii="宋体" w:hAnsi="宋体" w:cs="宋体"/>
          <w:sz w:val="28"/>
          <w:szCs w:val="28"/>
          <w:highlight w:val="none"/>
        </w:rPr>
        <w:t>时    间：</w:t>
      </w:r>
      <w:r>
        <w:rPr>
          <w:rFonts w:hint="eastAsia" w:ascii="宋体" w:hAnsi="宋体" w:cs="宋体"/>
          <w:sz w:val="28"/>
          <w:szCs w:val="28"/>
          <w:highlight w:val="none"/>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MDhmNThlNzQyZTdkNjIzMmJiMGUxOGI5YmI0MjQifQ=="/>
  </w:docVars>
  <w:rsids>
    <w:rsidRoot w:val="5CFC0028"/>
    <w:rsid w:val="28D83D50"/>
    <w:rsid w:val="4BB30AEF"/>
    <w:rsid w:val="5CFC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420" w:lineRule="atLeast"/>
      <w:jc w:val="center"/>
      <w:outlineLvl w:val="0"/>
    </w:pPr>
    <w:rPr>
      <w:rFonts w:ascii="Arial" w:hAnsi="Arial" w:eastAsia="宋体" w:cs="Times New Roman"/>
      <w:b/>
      <w:sz w:val="32"/>
    </w:r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Body Text"/>
    <w:basedOn w:val="1"/>
    <w:next w:val="1"/>
    <w:unhideWhenUsed/>
    <w:qFormat/>
    <w:uiPriority w:val="99"/>
    <w:pPr>
      <w:spacing w:after="120"/>
    </w:pPr>
  </w:style>
  <w:style w:type="paragraph" w:styleId="5">
    <w:name w:val="Body Text Indent"/>
    <w:basedOn w:val="1"/>
    <w:next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spacing w:line="240" w:lineRule="atLeast"/>
    </w:pPr>
    <w:rPr>
      <w:rFonts w:ascii="Times New Roman" w:hAnsi="Times New Roman" w:eastAsia="宋体" w:cs="Times New Roman"/>
      <w:sz w:val="18"/>
    </w:rPr>
  </w:style>
  <w:style w:type="paragraph" w:styleId="7">
    <w:name w:val="Body Text First Indent"/>
    <w:basedOn w:val="4"/>
    <w:next w:val="8"/>
    <w:qFormat/>
    <w:uiPriority w:val="0"/>
    <w:pPr>
      <w:ind w:firstLine="420" w:firstLineChars="100"/>
    </w:pPr>
  </w:style>
  <w:style w:type="paragraph" w:styleId="8">
    <w:name w:val="Body Text First Indent 2"/>
    <w:basedOn w:val="5"/>
    <w:next w:val="7"/>
    <w:qFormat/>
    <w:uiPriority w:val="0"/>
    <w:pPr>
      <w:ind w:firstLine="420" w:firstLineChars="200"/>
    </w:pPr>
    <w:rPr>
      <w:rFonts w:ascii="Times New Roman" w:hAnsi="Times New Roman" w:eastAsia="宋体" w:cs="Times New Roman"/>
      <w:szCs w:val="24"/>
    </w:rPr>
  </w:style>
  <w:style w:type="paragraph" w:customStyle="1" w:styleId="1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2023-08-24T02:42:00Z</dcterms:created>
  <dc:creator>David</dc:creator>
  <cp:lastModifiedBy>David</cp:lastModifiedBy>
  <dcterms:modified xsi:type="dcterms:W3CDTF">2023-08-24T06:28:02Z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0D0E7494999544CF8C6BF8FDB5FFE235_11</vt:lpwstr>
  </property>
</Properties>
</file>