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32"/>
          <w:szCs w:val="32"/>
          <w:lang w:eastAsia="zh-CN"/>
        </w:rPr>
      </w:pPr>
      <w:r>
        <w:rPr>
          <w:rFonts w:hint="eastAsia" w:ascii="宋体" w:hAnsi="宋体" w:eastAsia="宋体" w:cs="宋体"/>
          <w:b/>
          <w:bCs/>
          <w:color w:val="000000"/>
          <w:sz w:val="32"/>
          <w:szCs w:val="32"/>
        </w:rPr>
        <w:t>附件</w:t>
      </w:r>
      <w:r>
        <w:rPr>
          <w:rFonts w:hint="eastAsia" w:ascii="宋体" w:hAnsi="宋体" w:eastAsia="宋体" w:cs="宋体"/>
          <w:b/>
          <w:bCs/>
          <w:color w:val="000000"/>
          <w:sz w:val="32"/>
          <w:szCs w:val="32"/>
          <w:lang w:val="en-US" w:eastAsia="zh-CN"/>
        </w:rPr>
        <w:t>1</w:t>
      </w:r>
    </w:p>
    <w:p>
      <w:pPr>
        <w:snapToGrid w:val="0"/>
        <w:spacing w:line="360" w:lineRule="auto"/>
        <w:jc w:val="center"/>
        <w:rPr>
          <w:rFonts w:hint="eastAsia" w:ascii="宋体" w:hAnsi="宋体" w:eastAsia="宋体" w:cs="宋体"/>
          <w:b/>
          <w:bCs/>
          <w:sz w:val="32"/>
          <w:szCs w:val="32"/>
        </w:rPr>
      </w:pPr>
      <w:r>
        <w:rPr>
          <w:rFonts w:hint="eastAsia" w:ascii="宋体" w:hAnsi="宋体" w:eastAsia="宋体" w:cs="宋体"/>
          <w:b/>
          <w:bCs/>
          <w:color w:val="000000"/>
          <w:sz w:val="32"/>
          <w:szCs w:val="32"/>
        </w:rPr>
        <w:t>附录1  资格审查条件（资质最低要求）</w:t>
      </w:r>
    </w:p>
    <w:p>
      <w:pPr>
        <w:spacing w:line="360" w:lineRule="auto"/>
        <w:rPr>
          <w:rFonts w:hint="eastAsia" w:ascii="宋体" w:hAnsi="宋体" w:eastAsia="宋体" w:cs="宋体"/>
          <w:color w:val="000000"/>
          <w:sz w:val="24"/>
        </w:rPr>
      </w:pPr>
    </w:p>
    <w:tbl>
      <w:tblPr>
        <w:tblStyle w:val="7"/>
        <w:tblW w:w="4205" w:type="pct"/>
        <w:jc w:val="center"/>
        <w:tblLayout w:type="autofit"/>
        <w:tblCellMar>
          <w:top w:w="0" w:type="dxa"/>
          <w:left w:w="108" w:type="dxa"/>
          <w:bottom w:w="0" w:type="dxa"/>
          <w:right w:w="94" w:type="dxa"/>
        </w:tblCellMar>
      </w:tblPr>
      <w:tblGrid>
        <w:gridCol w:w="7155"/>
      </w:tblGrid>
      <w:tr>
        <w:tblPrEx>
          <w:tblCellMar>
            <w:top w:w="0" w:type="dxa"/>
            <w:left w:w="108" w:type="dxa"/>
            <w:bottom w:w="0" w:type="dxa"/>
            <w:right w:w="94" w:type="dxa"/>
          </w:tblCellMar>
        </w:tblPrEx>
        <w:trPr>
          <w:trHeight w:val="533" w:hRule="atLeast"/>
          <w:jc w:val="center"/>
        </w:trPr>
        <w:tc>
          <w:tcPr>
            <w:tcW w:w="5000"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hint="eastAsia" w:ascii="宋体" w:hAnsi="宋体" w:eastAsia="宋体" w:cs="宋体"/>
                <w:sz w:val="24"/>
              </w:rPr>
            </w:pPr>
            <w:r>
              <w:rPr>
                <w:rFonts w:hint="eastAsia" w:ascii="宋体" w:hAnsi="宋体" w:eastAsia="宋体" w:cs="宋体"/>
                <w:sz w:val="24"/>
              </w:rPr>
              <w:t>资质要求</w:t>
            </w:r>
          </w:p>
        </w:tc>
      </w:tr>
      <w:tr>
        <w:tblPrEx>
          <w:tblCellMar>
            <w:top w:w="0" w:type="dxa"/>
            <w:left w:w="108" w:type="dxa"/>
            <w:bottom w:w="0" w:type="dxa"/>
            <w:right w:w="94" w:type="dxa"/>
          </w:tblCellMar>
        </w:tblPrEx>
        <w:trPr>
          <w:trHeight w:val="1991" w:hRule="atLeast"/>
          <w:jc w:val="center"/>
        </w:trPr>
        <w:tc>
          <w:tcPr>
            <w:tcW w:w="5000" w:type="pct"/>
            <w:tcBorders>
              <w:top w:val="single" w:color="000000" w:sz="4" w:space="0"/>
              <w:left w:val="single" w:color="000000" w:sz="4" w:space="0"/>
              <w:bottom w:val="single" w:color="000000" w:sz="4" w:space="0"/>
              <w:right w:val="single" w:color="000000" w:sz="4" w:space="0"/>
            </w:tcBorders>
            <w:vAlign w:val="center"/>
          </w:tcPr>
          <w:p>
            <w:pPr>
              <w:pStyle w:val="2"/>
              <w:spacing w:after="0" w:line="400" w:lineRule="exact"/>
              <w:ind w:left="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1、独立的法人资格，具备有效的营业执照；</w:t>
            </w:r>
          </w:p>
          <w:p>
            <w:pPr>
              <w:pStyle w:val="2"/>
              <w:spacing w:after="0" w:line="400" w:lineRule="exact"/>
              <w:ind w:left="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2、工程设计综合甲级或工程设计建筑行业（建筑工程）乙级及以上资质；</w:t>
            </w:r>
          </w:p>
          <w:p>
            <w:pPr>
              <w:pStyle w:val="2"/>
              <w:spacing w:after="0" w:line="40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kern w:val="0"/>
                <w:sz w:val="24"/>
              </w:rPr>
              <w:t>3、工程勘察综合资质甲级或工程勘察岩土工程专业资质乙级及以上资质；</w:t>
            </w:r>
          </w:p>
        </w:tc>
      </w:tr>
    </w:tbl>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br w:type="page"/>
      </w:r>
    </w:p>
    <w:p>
      <w:pPr>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附录2  资格审查条件（财务最低要求）</w:t>
      </w:r>
    </w:p>
    <w:p>
      <w:pPr>
        <w:snapToGrid w:val="0"/>
        <w:spacing w:line="360" w:lineRule="auto"/>
        <w:rPr>
          <w:rFonts w:hint="eastAsia" w:ascii="宋体" w:hAnsi="宋体" w:eastAsia="宋体" w:cs="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110" w:type="dxa"/>
            <w:vAlign w:val="center"/>
          </w:tcPr>
          <w:p>
            <w:pPr>
              <w:snapToGrid w:val="0"/>
              <w:spacing w:line="360" w:lineRule="auto"/>
              <w:jc w:val="center"/>
              <w:rPr>
                <w:rFonts w:hint="eastAsia" w:ascii="宋体" w:hAnsi="宋体" w:eastAsia="宋体" w:cs="宋体"/>
              </w:rPr>
            </w:pPr>
            <w:r>
              <w:rPr>
                <w:rFonts w:hint="eastAsia" w:ascii="宋体" w:hAnsi="宋体" w:eastAsia="宋体" w:cs="宋体"/>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8110" w:type="dxa"/>
            <w:vAlign w:val="center"/>
          </w:tcPr>
          <w:p>
            <w:pPr>
              <w:pStyle w:val="2"/>
              <w:spacing w:after="0"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第一种方式</w:t>
            </w:r>
          </w:p>
          <w:p>
            <w:pPr>
              <w:pStyle w:val="2"/>
              <w:spacing w:after="0"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近三年每年的营业收入不少于</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00万元。</w:t>
            </w:r>
          </w:p>
          <w:p>
            <w:pPr>
              <w:pStyle w:val="2"/>
              <w:spacing w:after="0"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第二种方式</w:t>
            </w:r>
          </w:p>
          <w:p>
            <w:pPr>
              <w:pStyle w:val="2"/>
              <w:spacing w:after="0"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由银行出具</w:t>
            </w:r>
            <w:r>
              <w:rPr>
                <w:rFonts w:hint="eastAsia" w:ascii="宋体" w:hAnsi="宋体" w:eastAsia="宋体" w:cs="宋体"/>
                <w:b/>
                <w:bCs/>
                <w:color w:val="000000"/>
                <w:sz w:val="24"/>
                <w:szCs w:val="24"/>
              </w:rPr>
              <w:t>（须有银行盖章）</w:t>
            </w:r>
            <w:r>
              <w:rPr>
                <w:rFonts w:hint="eastAsia" w:ascii="宋体" w:hAnsi="宋体" w:eastAsia="宋体" w:cs="宋体"/>
                <w:color w:val="000000"/>
                <w:sz w:val="24"/>
                <w:szCs w:val="24"/>
              </w:rPr>
              <w:t>申请日前3个月内（2022年7月、2022年8月、2022年9月）的单位账户流水证明，每月月末账户余额平均值不少于</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万元。</w:t>
            </w:r>
          </w:p>
          <w:p>
            <w:pPr>
              <w:pStyle w:val="2"/>
              <w:spacing w:after="0" w:line="360" w:lineRule="auto"/>
              <w:ind w:left="0" w:leftChars="0" w:firstLine="0" w:firstLineChars="0"/>
              <w:rPr>
                <w:rFonts w:hint="eastAsia" w:ascii="宋体" w:hAnsi="宋体" w:eastAsia="宋体" w:cs="宋体"/>
                <w:sz w:val="24"/>
                <w:szCs w:val="24"/>
              </w:rPr>
            </w:pPr>
            <w:r>
              <w:rPr>
                <w:rFonts w:hint="eastAsia" w:ascii="宋体" w:hAnsi="宋体" w:eastAsia="宋体" w:cs="宋体"/>
                <w:color w:val="000000"/>
                <w:sz w:val="24"/>
                <w:szCs w:val="24"/>
              </w:rPr>
              <w:t>上述两种方式满足其中一种即可。</w:t>
            </w:r>
          </w:p>
        </w:tc>
      </w:tr>
    </w:tbl>
    <w:p>
      <w:pPr>
        <w:pStyle w:val="3"/>
        <w:spacing w:after="0" w:line="360" w:lineRule="auto"/>
        <w:ind w:left="630" w:leftChars="100" w:hanging="420" w:hangingChars="200"/>
        <w:rPr>
          <w:rFonts w:hint="eastAsia" w:ascii="宋体" w:hAnsi="宋体" w:eastAsia="宋体" w:cs="宋体"/>
          <w:sz w:val="21"/>
          <w:szCs w:val="21"/>
        </w:rPr>
      </w:pPr>
      <w:r>
        <w:rPr>
          <w:rFonts w:hint="eastAsia" w:ascii="宋体" w:hAnsi="宋体" w:eastAsia="宋体" w:cs="宋体"/>
          <w:sz w:val="21"/>
          <w:szCs w:val="21"/>
        </w:rPr>
        <w:t>注：1.采用第一种方式应附经会计师事务所或审计机构审计的财务会计报表，包括资产负债表、现金流量表、利润表的复印件；公司成立时间不足三年的提供自公司成立以来的会计报表。若最近年度会计报表未出，则近三年时间往前推算一年。</w:t>
      </w:r>
    </w:p>
    <w:p>
      <w:pPr>
        <w:pStyle w:val="3"/>
        <w:spacing w:after="0" w:line="360" w:lineRule="auto"/>
        <w:ind w:left="630" w:leftChars="100" w:hanging="420" w:hangingChars="200"/>
        <w:rPr>
          <w:rFonts w:hint="eastAsia" w:ascii="宋体" w:hAnsi="宋体" w:eastAsia="宋体" w:cs="宋体"/>
          <w:sz w:val="18"/>
          <w:szCs w:val="21"/>
        </w:rPr>
      </w:pPr>
      <w:r>
        <w:rPr>
          <w:rFonts w:hint="eastAsia" w:ascii="宋体" w:hAnsi="宋体" w:eastAsia="宋体" w:cs="宋体"/>
          <w:sz w:val="21"/>
          <w:szCs w:val="21"/>
        </w:rPr>
        <w:t xml:space="preserve">    2.采用第二种方式应附银行出具</w:t>
      </w:r>
      <w:r>
        <w:rPr>
          <w:rFonts w:hint="eastAsia" w:ascii="宋体" w:hAnsi="宋体" w:eastAsia="宋体" w:cs="宋体"/>
          <w:b/>
          <w:bCs/>
          <w:sz w:val="21"/>
          <w:szCs w:val="21"/>
        </w:rPr>
        <w:t>（须有银行盖章）</w:t>
      </w:r>
      <w:r>
        <w:rPr>
          <w:rFonts w:hint="eastAsia" w:ascii="宋体" w:hAnsi="宋体" w:eastAsia="宋体" w:cs="宋体"/>
          <w:sz w:val="21"/>
          <w:szCs w:val="21"/>
        </w:rPr>
        <w:t>申请日前3个月内的单位账户流水证明。</w:t>
      </w:r>
    </w:p>
    <w:p>
      <w:pPr>
        <w:pStyle w:val="3"/>
        <w:spacing w:after="0" w:line="360" w:lineRule="auto"/>
        <w:ind w:left="630" w:leftChars="100" w:hanging="420" w:hangingChars="200"/>
        <w:rPr>
          <w:rFonts w:hint="eastAsia" w:ascii="宋体" w:hAnsi="宋体" w:eastAsia="宋体" w:cs="宋体"/>
          <w:sz w:val="21"/>
          <w:szCs w:val="24"/>
        </w:rPr>
      </w:pPr>
      <w:r>
        <w:rPr>
          <w:rFonts w:hint="eastAsia" w:ascii="宋体" w:hAnsi="宋体" w:eastAsia="宋体" w:cs="宋体"/>
          <w:sz w:val="21"/>
          <w:szCs w:val="24"/>
        </w:rPr>
        <w:t xml:space="preserve">  </w:t>
      </w:r>
    </w:p>
    <w:p>
      <w:pPr>
        <w:pStyle w:val="2"/>
        <w:spacing w:after="0" w:line="360" w:lineRule="auto"/>
        <w:ind w:left="0" w:leftChars="0" w:firstLine="0" w:firstLineChars="0"/>
        <w:rPr>
          <w:rFonts w:hint="eastAsia" w:ascii="宋体" w:hAnsi="宋体" w:eastAsia="宋体" w:cs="宋体"/>
          <w:color w:val="000000"/>
          <w:sz w:val="24"/>
        </w:rPr>
      </w:pPr>
    </w:p>
    <w:p>
      <w:pPr>
        <w:snapToGrid w:val="0"/>
        <w:spacing w:line="360" w:lineRule="auto"/>
        <w:jc w:val="center"/>
        <w:rPr>
          <w:rFonts w:hint="eastAsia" w:ascii="宋体" w:hAnsi="宋体" w:eastAsia="宋体" w:cs="宋体"/>
          <w:b/>
          <w:bCs/>
          <w:sz w:val="24"/>
        </w:rPr>
      </w:pPr>
    </w:p>
    <w:p>
      <w:pPr>
        <w:snapToGrid w:val="0"/>
        <w:spacing w:line="360" w:lineRule="auto"/>
        <w:jc w:val="center"/>
        <w:rPr>
          <w:rFonts w:hint="eastAsia" w:ascii="宋体" w:hAnsi="宋体" w:eastAsia="宋体" w:cs="宋体"/>
          <w:b/>
          <w:bCs/>
          <w:sz w:val="24"/>
        </w:rPr>
      </w:pPr>
    </w:p>
    <w:p>
      <w:pPr>
        <w:snapToGrid w:val="0"/>
        <w:spacing w:line="360" w:lineRule="auto"/>
        <w:jc w:val="center"/>
        <w:rPr>
          <w:rFonts w:hint="eastAsia" w:ascii="宋体" w:hAnsi="宋体" w:eastAsia="宋体" w:cs="宋体"/>
          <w:b/>
          <w:bCs/>
          <w:sz w:val="24"/>
        </w:rPr>
      </w:pPr>
    </w:p>
    <w:p>
      <w:pPr>
        <w:snapToGrid w:val="0"/>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br w:type="page"/>
      </w:r>
    </w:p>
    <w:p>
      <w:pPr>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附录3  资格审查条件(业绩最低要求)</w:t>
      </w:r>
    </w:p>
    <w:p>
      <w:pPr>
        <w:spacing w:line="360" w:lineRule="auto"/>
        <w:rPr>
          <w:rFonts w:hint="eastAsia" w:ascii="宋体" w:hAnsi="宋体" w:eastAsia="宋体" w:cs="宋体"/>
          <w:color w:val="000000"/>
          <w:sz w:val="24"/>
        </w:rPr>
      </w:pPr>
    </w:p>
    <w:tbl>
      <w:tblPr>
        <w:tblStyle w:val="7"/>
        <w:tblW w:w="4119" w:type="pct"/>
        <w:jc w:val="center"/>
        <w:tblLayout w:type="autofit"/>
        <w:tblCellMar>
          <w:top w:w="0" w:type="dxa"/>
          <w:left w:w="108" w:type="dxa"/>
          <w:bottom w:w="0" w:type="dxa"/>
          <w:right w:w="94" w:type="dxa"/>
        </w:tblCellMar>
      </w:tblPr>
      <w:tblGrid>
        <w:gridCol w:w="7009"/>
      </w:tblGrid>
      <w:tr>
        <w:tblPrEx>
          <w:tblCellMar>
            <w:top w:w="0" w:type="dxa"/>
            <w:left w:w="108" w:type="dxa"/>
            <w:bottom w:w="0" w:type="dxa"/>
            <w:right w:w="94" w:type="dxa"/>
          </w:tblCellMar>
        </w:tblPrEx>
        <w:trPr>
          <w:trHeight w:val="623" w:hRule="atLeast"/>
          <w:jc w:val="center"/>
        </w:trPr>
        <w:tc>
          <w:tcPr>
            <w:tcW w:w="5000"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hint="eastAsia" w:ascii="宋体" w:hAnsi="宋体" w:eastAsia="宋体" w:cs="宋体"/>
                <w:sz w:val="24"/>
              </w:rPr>
            </w:pPr>
            <w:r>
              <w:rPr>
                <w:rFonts w:hint="eastAsia" w:ascii="宋体" w:hAnsi="宋体" w:eastAsia="宋体" w:cs="宋体"/>
                <w:sz w:val="24"/>
              </w:rPr>
              <w:t>业绩要求</w:t>
            </w:r>
          </w:p>
        </w:tc>
      </w:tr>
      <w:tr>
        <w:tblPrEx>
          <w:tblCellMar>
            <w:top w:w="0" w:type="dxa"/>
            <w:left w:w="108" w:type="dxa"/>
            <w:bottom w:w="0" w:type="dxa"/>
            <w:right w:w="94" w:type="dxa"/>
          </w:tblCellMar>
        </w:tblPrEx>
        <w:trPr>
          <w:trHeight w:val="844" w:hRule="atLeast"/>
          <w:jc w:val="center"/>
        </w:trPr>
        <w:tc>
          <w:tcPr>
            <w:tcW w:w="5000"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近5年承担过类似养护基地工程勘察设计业绩或建筑面积不少于1万平方的建筑工程勘察设计业绩。</w:t>
            </w:r>
          </w:p>
        </w:tc>
      </w:tr>
    </w:tbl>
    <w:p>
      <w:pPr>
        <w:spacing w:line="360" w:lineRule="auto"/>
        <w:rPr>
          <w:rFonts w:hint="eastAsia" w:ascii="宋体" w:hAnsi="宋体" w:eastAsia="宋体" w:cs="宋体"/>
          <w:b/>
          <w:bCs/>
          <w:szCs w:val="21"/>
        </w:rPr>
      </w:pPr>
      <w:r>
        <w:rPr>
          <w:rFonts w:hint="eastAsia" w:ascii="宋体" w:hAnsi="宋体" w:eastAsia="宋体" w:cs="宋体"/>
          <w:szCs w:val="21"/>
        </w:rPr>
        <w:t>注：</w:t>
      </w:r>
      <w:r>
        <w:rPr>
          <w:rFonts w:hint="eastAsia" w:ascii="宋体" w:hAnsi="宋体" w:eastAsia="宋体" w:cs="宋体"/>
          <w:kern w:val="0"/>
          <w:szCs w:val="21"/>
        </w:rPr>
        <w:t>1.</w:t>
      </w:r>
      <w:r>
        <w:rPr>
          <w:rFonts w:hint="eastAsia" w:ascii="宋体" w:hAnsi="宋体" w:cs="宋体"/>
          <w:kern w:val="0"/>
          <w:szCs w:val="21"/>
          <w:lang w:eastAsia="zh-CN"/>
        </w:rPr>
        <w:t>申请单位</w:t>
      </w:r>
      <w:r>
        <w:rPr>
          <w:rFonts w:hint="eastAsia" w:ascii="宋体" w:hAnsi="宋体" w:eastAsia="宋体" w:cs="宋体"/>
          <w:kern w:val="0"/>
          <w:szCs w:val="21"/>
        </w:rPr>
        <w:t>应填写近</w:t>
      </w:r>
      <w:r>
        <w:rPr>
          <w:rFonts w:hint="eastAsia" w:ascii="宋体" w:hAnsi="宋体" w:cs="宋体"/>
          <w:kern w:val="0"/>
          <w:szCs w:val="21"/>
          <w:lang w:val="en-US" w:eastAsia="zh-CN"/>
        </w:rPr>
        <w:t>5</w:t>
      </w:r>
      <w:r>
        <w:rPr>
          <w:rFonts w:hint="eastAsia" w:ascii="宋体" w:hAnsi="宋体" w:eastAsia="宋体" w:cs="宋体"/>
          <w:kern w:val="0"/>
          <w:szCs w:val="21"/>
        </w:rPr>
        <w:t>年(以签订合同时间为准)来承担的类似项目业绩，并提供打印的合同协议书。如无合同协议书，</w:t>
      </w:r>
      <w:r>
        <w:rPr>
          <w:rFonts w:hint="eastAsia" w:ascii="宋体" w:hAnsi="宋体" w:cs="宋体"/>
          <w:kern w:val="0"/>
          <w:szCs w:val="21"/>
          <w:lang w:eastAsia="zh-CN"/>
        </w:rPr>
        <w:t>遴选</w:t>
      </w:r>
      <w:r>
        <w:rPr>
          <w:rFonts w:hint="eastAsia" w:ascii="宋体" w:hAnsi="宋体" w:eastAsia="宋体" w:cs="宋体"/>
          <w:kern w:val="0"/>
          <w:szCs w:val="21"/>
        </w:rPr>
        <w:t>人在对</w:t>
      </w:r>
      <w:r>
        <w:rPr>
          <w:rFonts w:hint="eastAsia" w:ascii="宋体" w:hAnsi="宋体" w:cs="宋体"/>
          <w:kern w:val="0"/>
          <w:szCs w:val="21"/>
          <w:lang w:eastAsia="zh-CN"/>
        </w:rPr>
        <w:t>申请单位</w:t>
      </w:r>
      <w:r>
        <w:rPr>
          <w:rFonts w:hint="eastAsia" w:ascii="宋体" w:hAnsi="宋体" w:eastAsia="宋体" w:cs="宋体"/>
          <w:kern w:val="0"/>
          <w:szCs w:val="21"/>
        </w:rPr>
        <w:t>进行业绩审查时将不考虑该项目。</w:t>
      </w:r>
    </w:p>
    <w:p>
      <w:pPr>
        <w:pStyle w:val="2"/>
        <w:spacing w:after="0" w:line="360" w:lineRule="auto"/>
        <w:jc w:val="left"/>
        <w:rPr>
          <w:rFonts w:hint="eastAsia" w:ascii="宋体" w:hAnsi="宋体" w:eastAsia="宋体" w:cs="宋体"/>
        </w:rPr>
      </w:pP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br w:type="page"/>
      </w:r>
    </w:p>
    <w:p>
      <w:pPr>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附录4  资格审查条件(信誉最低要求)</w:t>
      </w:r>
    </w:p>
    <w:p>
      <w:pPr>
        <w:snapToGrid w:val="0"/>
        <w:spacing w:line="360" w:lineRule="auto"/>
        <w:rPr>
          <w:rFonts w:hint="eastAsia" w:ascii="宋体" w:hAnsi="宋体" w:eastAsia="宋体" w:cs="宋体"/>
          <w:bCs/>
          <w:sz w:val="24"/>
        </w:rPr>
      </w:pPr>
    </w:p>
    <w:tbl>
      <w:tblPr>
        <w:tblStyle w:val="7"/>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7480" w:type="dxa"/>
            <w:vAlign w:val="center"/>
          </w:tcPr>
          <w:p>
            <w:pPr>
              <w:widowControl/>
              <w:spacing w:line="360" w:lineRule="auto"/>
              <w:rPr>
                <w:rFonts w:hint="eastAsia" w:ascii="宋体" w:hAnsi="宋体" w:eastAsia="宋体" w:cs="宋体"/>
                <w:sz w:val="24"/>
              </w:rPr>
            </w:pPr>
            <w:r>
              <w:rPr>
                <w:rFonts w:hint="eastAsia" w:ascii="宋体" w:hAnsi="宋体" w:eastAsia="宋体" w:cs="宋体"/>
                <w:sz w:val="24"/>
              </w:rPr>
              <w:t>不得存在下列情况（信誉最低要求）：</w:t>
            </w:r>
          </w:p>
          <w:p>
            <w:pPr>
              <w:widowControl/>
              <w:spacing w:line="360" w:lineRule="auto"/>
              <w:rPr>
                <w:rFonts w:hint="eastAsia" w:ascii="宋体" w:hAnsi="宋体" w:eastAsia="宋体" w:cs="宋体"/>
                <w:sz w:val="24"/>
              </w:rPr>
            </w:pPr>
            <w:r>
              <w:rPr>
                <w:rFonts w:hint="eastAsia" w:ascii="宋体" w:hAnsi="宋体" w:eastAsia="宋体" w:cs="宋体"/>
                <w:sz w:val="24"/>
              </w:rPr>
              <w:t>1、处于被责令停业、接管或清算、破产状态；</w:t>
            </w:r>
          </w:p>
          <w:p>
            <w:pPr>
              <w:widowControl/>
              <w:spacing w:line="360" w:lineRule="auto"/>
              <w:rPr>
                <w:rFonts w:hint="eastAsia" w:ascii="宋体" w:hAnsi="宋体" w:eastAsia="宋体" w:cs="宋体"/>
                <w:sz w:val="24"/>
              </w:rPr>
            </w:pPr>
            <w:r>
              <w:rPr>
                <w:rFonts w:hint="eastAsia" w:ascii="宋体" w:hAnsi="宋体" w:eastAsia="宋体" w:cs="宋体"/>
                <w:sz w:val="24"/>
              </w:rPr>
              <w:t>2、处于被行业主管部门（如交通运输部或湖北省交通运输主管部门）作出禁止进入公路建设市场的处罚且处于有效期内；</w:t>
            </w:r>
          </w:p>
          <w:p>
            <w:pPr>
              <w:widowControl/>
              <w:spacing w:line="360" w:lineRule="auto"/>
              <w:rPr>
                <w:rFonts w:hint="eastAsia" w:ascii="宋体" w:hAnsi="宋体" w:eastAsia="宋体" w:cs="宋体"/>
                <w:sz w:val="24"/>
              </w:rPr>
            </w:pPr>
            <w:r>
              <w:rPr>
                <w:rFonts w:hint="eastAsia" w:ascii="宋体" w:hAnsi="宋体" w:eastAsia="宋体" w:cs="宋体"/>
                <w:sz w:val="24"/>
              </w:rPr>
              <w:t>3、存在下列不良状况或不良信用记录：</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（1）在国家企业信用信息公示系统（http://www.gsxt.gov.cn/）中被列入严重违法失信企业名单的；</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（2）在“中国执行信息公开网”（http://zxgk.court.gov.cn/）中被列入失信被执行人名单；</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（3）</w:t>
            </w:r>
            <w:r>
              <w:rPr>
                <w:rFonts w:hint="eastAsia" w:ascii="宋体" w:hAnsi="宋体" w:cs="宋体"/>
                <w:lang w:eastAsia="zh-CN"/>
              </w:rPr>
              <w:t>申请单位</w:t>
            </w:r>
            <w:r>
              <w:rPr>
                <w:rFonts w:hint="eastAsia" w:ascii="宋体" w:hAnsi="宋体" w:eastAsia="宋体" w:cs="宋体"/>
              </w:rPr>
              <w:t>或其法定代表人、拟委任的项目负责人在近三年内有行贿犯罪行为的；</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（4）其他在“信用中国”网站（http://www.creditchina.gov.cn/）中被列为严重失信主体名单，且按联合惩戒要求禁止参与招申请的；</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）近三年度被列入建设集团或</w:t>
            </w:r>
            <w:r>
              <w:rPr>
                <w:rFonts w:hint="eastAsia" w:ascii="宋体" w:hAnsi="宋体" w:cs="宋体"/>
                <w:lang w:eastAsia="zh-CN"/>
              </w:rPr>
              <w:t>遴选</w:t>
            </w:r>
            <w:r>
              <w:rPr>
                <w:rFonts w:hint="eastAsia" w:ascii="宋体" w:hAnsi="宋体" w:eastAsia="宋体" w:cs="宋体"/>
              </w:rPr>
              <w:t>人</w:t>
            </w:r>
            <w:r>
              <w:rPr>
                <w:rFonts w:hint="eastAsia" w:ascii="宋体" w:hAnsi="宋体" w:eastAsia="宋体" w:cs="宋体"/>
                <w:lang w:val="en-US" w:eastAsia="zh-CN"/>
              </w:rPr>
              <w:t>列入黑名单</w:t>
            </w:r>
            <w:r>
              <w:rPr>
                <w:rFonts w:hint="eastAsia" w:ascii="宋体" w:hAnsi="宋体" w:eastAsia="宋体" w:cs="宋体"/>
              </w:rPr>
              <w:t>且处于处罚期内的协作单位。</w:t>
            </w:r>
          </w:p>
          <w:p>
            <w:pPr>
              <w:widowControl/>
              <w:spacing w:line="360" w:lineRule="auto"/>
              <w:jc w:val="left"/>
              <w:rPr>
                <w:rFonts w:hint="eastAsia" w:ascii="宋体" w:hAnsi="宋体" w:eastAsia="宋体" w:cs="宋体"/>
                <w:sz w:val="24"/>
              </w:rPr>
            </w:pPr>
          </w:p>
        </w:tc>
      </w:tr>
    </w:tbl>
    <w:p>
      <w:pPr>
        <w:pStyle w:val="2"/>
        <w:spacing w:after="0" w:line="360" w:lineRule="auto"/>
        <w:ind w:left="0" w:leftChars="0" w:firstLine="0" w:firstLineChars="0"/>
        <w:rPr>
          <w:rFonts w:hint="eastAsia" w:ascii="宋体" w:hAnsi="宋体" w:eastAsia="宋体" w:cs="宋体"/>
          <w:szCs w:val="21"/>
        </w:rPr>
      </w:pPr>
      <w:r>
        <w:rPr>
          <w:rFonts w:hint="eastAsia" w:ascii="宋体" w:hAnsi="宋体" w:eastAsia="宋体" w:cs="宋体"/>
          <w:szCs w:val="21"/>
        </w:rPr>
        <w:t>注：1.对以上（1）、（2）、（4）信用状况应附指定网站截图，截图时间为</w:t>
      </w:r>
      <w:r>
        <w:rPr>
          <w:rFonts w:hint="eastAsia" w:ascii="宋体" w:hAnsi="宋体" w:cs="宋体"/>
          <w:szCs w:val="21"/>
          <w:lang w:eastAsia="zh-CN"/>
        </w:rPr>
        <w:t>遴选</w:t>
      </w:r>
      <w:r>
        <w:rPr>
          <w:rFonts w:hint="eastAsia" w:ascii="宋体" w:hAnsi="宋体" w:eastAsia="宋体" w:cs="宋体"/>
          <w:szCs w:val="21"/>
        </w:rPr>
        <w:t>公告发布之日至申请截止日之间。</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br w:type="page"/>
      </w:r>
    </w:p>
    <w:p>
      <w:pPr>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附录5  资格审查条件(主要人员最低要求)</w:t>
      </w:r>
    </w:p>
    <w:p>
      <w:pPr>
        <w:rPr>
          <w:rFonts w:hint="eastAsia" w:ascii="宋体" w:hAnsi="宋体" w:eastAsia="宋体" w:cs="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916"/>
        <w:gridCol w:w="331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6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人员</w:t>
            </w:r>
          </w:p>
        </w:tc>
        <w:tc>
          <w:tcPr>
            <w:tcW w:w="191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最低数量要求</w:t>
            </w:r>
          </w:p>
        </w:tc>
        <w:tc>
          <w:tcPr>
            <w:tcW w:w="3315"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要求</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6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项目负责人</w:t>
            </w:r>
          </w:p>
        </w:tc>
        <w:tc>
          <w:tcPr>
            <w:tcW w:w="191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3315"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高级工程师，持有一级注册建筑师或一级结构工程师证书</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6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勘察专业负责人</w:t>
            </w:r>
          </w:p>
        </w:tc>
        <w:tc>
          <w:tcPr>
            <w:tcW w:w="191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3315"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注册土木工程师（岩土），工程师及以上职称，5年勘察经验</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6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建筑专业负责人</w:t>
            </w:r>
          </w:p>
        </w:tc>
        <w:tc>
          <w:tcPr>
            <w:tcW w:w="191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3315"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二级注册建筑师及以上，工程师及以上职称，5年设计经验</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6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结构专业负责人</w:t>
            </w:r>
          </w:p>
        </w:tc>
        <w:tc>
          <w:tcPr>
            <w:tcW w:w="191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3315"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二级注册结构工程师及以上，工程师及以上职称，5年设计经验</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6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电气专业负责人</w:t>
            </w:r>
          </w:p>
        </w:tc>
        <w:tc>
          <w:tcPr>
            <w:tcW w:w="191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3315"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注册电气工程师，工程师及以上职称，5年设计经验.</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6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给排水专业负责人</w:t>
            </w:r>
          </w:p>
        </w:tc>
        <w:tc>
          <w:tcPr>
            <w:tcW w:w="1916"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3315"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注册公用设备工程师（给排水），工程师及以上职称，5年设计经验.</w:t>
            </w:r>
          </w:p>
        </w:tc>
        <w:tc>
          <w:tcPr>
            <w:tcW w:w="1399" w:type="dxa"/>
            <w:noWrap w:val="0"/>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p>
        </w:tc>
      </w:tr>
    </w:tbl>
    <w:p>
      <w:pPr>
        <w:ind w:firstLine="240" w:firstLineChars="100"/>
        <w:rPr>
          <w:rFonts w:hint="eastAsia" w:ascii="宋体" w:hAnsi="宋体" w:eastAsia="宋体" w:cs="宋体"/>
          <w:sz w:val="24"/>
        </w:rPr>
      </w:pPr>
      <w:r>
        <w:rPr>
          <w:rFonts w:hint="eastAsia" w:ascii="宋体" w:hAnsi="宋体" w:eastAsia="宋体" w:cs="宋体"/>
          <w:sz w:val="24"/>
        </w:rPr>
        <w:t>注：1.</w:t>
      </w:r>
      <w:r>
        <w:rPr>
          <w:rFonts w:hint="eastAsia" w:ascii="宋体" w:hAnsi="宋体" w:cs="宋体"/>
          <w:sz w:val="24"/>
          <w:lang w:eastAsia="zh-CN"/>
        </w:rPr>
        <w:t>申请单位</w:t>
      </w:r>
      <w:r>
        <w:rPr>
          <w:rFonts w:hint="eastAsia" w:ascii="宋体" w:hAnsi="宋体" w:eastAsia="宋体" w:cs="宋体"/>
          <w:sz w:val="24"/>
        </w:rPr>
        <w:t>应在</w:t>
      </w:r>
      <w:r>
        <w:rPr>
          <w:rFonts w:hint="eastAsia" w:ascii="宋体" w:hAnsi="宋体" w:cs="宋体"/>
          <w:sz w:val="24"/>
          <w:lang w:eastAsia="zh-CN"/>
        </w:rPr>
        <w:t>申请文件</w:t>
      </w:r>
      <w:r>
        <w:rPr>
          <w:rFonts w:hint="eastAsia" w:ascii="宋体" w:hAnsi="宋体" w:eastAsia="宋体" w:cs="宋体"/>
          <w:sz w:val="24"/>
        </w:rPr>
        <w:t>格式附表中填报主要人员，不得低于上表要求，中标之后，</w:t>
      </w:r>
      <w:r>
        <w:rPr>
          <w:rFonts w:hint="eastAsia" w:ascii="宋体" w:hAnsi="宋体" w:cs="宋体"/>
          <w:sz w:val="24"/>
          <w:lang w:eastAsia="zh-CN"/>
        </w:rPr>
        <w:t>遴选</w:t>
      </w:r>
      <w:r>
        <w:rPr>
          <w:rFonts w:hint="eastAsia" w:ascii="宋体" w:hAnsi="宋体" w:eastAsia="宋体" w:cs="宋体"/>
          <w:sz w:val="24"/>
        </w:rPr>
        <w:t>人将进行核查，如果填报的主要人员低于上表要求，</w:t>
      </w:r>
      <w:r>
        <w:rPr>
          <w:rFonts w:hint="eastAsia" w:ascii="宋体" w:hAnsi="宋体" w:cs="宋体"/>
          <w:sz w:val="24"/>
          <w:lang w:eastAsia="zh-CN"/>
        </w:rPr>
        <w:t>遴选</w:t>
      </w:r>
      <w:r>
        <w:rPr>
          <w:rFonts w:hint="eastAsia" w:ascii="宋体" w:hAnsi="宋体" w:eastAsia="宋体" w:cs="宋体"/>
          <w:sz w:val="24"/>
        </w:rPr>
        <w:t xml:space="preserve">人有权要求更换。 </w:t>
      </w:r>
    </w:p>
    <w:p>
      <w:pPr>
        <w:ind w:firstLine="676" w:firstLineChars="282"/>
        <w:rPr>
          <w:rFonts w:hint="eastAsia" w:ascii="宋体" w:hAnsi="宋体" w:eastAsia="宋体" w:cs="宋体"/>
          <w:sz w:val="24"/>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pStyle w:val="4"/>
        <w:spacing w:after="0" w:line="360" w:lineRule="auto"/>
        <w:ind w:left="0" w:leftChars="0" w:firstLine="0" w:firstLineChars="0"/>
        <w:rPr>
          <w:rFonts w:hint="eastAsia" w:ascii="宋体" w:hAnsi="宋体" w:eastAsia="宋体" w:cs="宋体"/>
          <w:sz w:val="32"/>
          <w:szCs w:val="32"/>
          <w:lang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2</w:t>
      </w:r>
    </w:p>
    <w:p>
      <w:pPr>
        <w:widowControl/>
        <w:spacing w:line="360" w:lineRule="auto"/>
        <w:jc w:val="left"/>
        <w:rPr>
          <w:rFonts w:hint="eastAsia" w:ascii="宋体" w:hAnsi="宋体" w:eastAsia="宋体" w:cs="宋体"/>
          <w:sz w:val="24"/>
          <w:szCs w:val="22"/>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湖北省高速公路实业开发有限公司</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养护基地勘察、设计单位服务采购项目</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申请单位</w:t>
      </w:r>
      <w:r>
        <w:rPr>
          <w:rFonts w:hint="eastAsia" w:ascii="宋体" w:hAnsi="宋体" w:eastAsia="宋体" w:cs="宋体"/>
          <w:b/>
          <w:bCs/>
          <w:sz w:val="32"/>
          <w:szCs w:val="32"/>
        </w:rPr>
        <w:t>报名登记表</w:t>
      </w:r>
    </w:p>
    <w:p>
      <w:pPr>
        <w:spacing w:line="360" w:lineRule="auto"/>
        <w:rPr>
          <w:rFonts w:hint="eastAsia" w:ascii="宋体" w:hAnsi="宋体" w:eastAsia="宋体" w:cs="宋体"/>
        </w:rPr>
      </w:pP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vAlign w:val="center"/>
          </w:tcPr>
          <w:p>
            <w:pPr>
              <w:widowControl/>
              <w:spacing w:line="360" w:lineRule="auto"/>
              <w:jc w:val="center"/>
              <w:rPr>
                <w:rFonts w:hint="eastAsia" w:ascii="宋体" w:hAnsi="宋体" w:eastAsia="宋体" w:cs="宋体"/>
                <w:sz w:val="24"/>
                <w:szCs w:val="22"/>
              </w:rPr>
            </w:pPr>
            <w:r>
              <w:rPr>
                <w:rFonts w:hint="eastAsia" w:ascii="宋体" w:hAnsi="宋体" w:cs="宋体"/>
                <w:sz w:val="24"/>
                <w:szCs w:val="22"/>
                <w:lang w:eastAsia="zh-CN"/>
              </w:rPr>
              <w:t>申请单位</w:t>
            </w:r>
            <w:r>
              <w:rPr>
                <w:rFonts w:hint="eastAsia" w:ascii="宋体" w:hAnsi="宋体" w:eastAsia="宋体" w:cs="宋体"/>
                <w:sz w:val="24"/>
                <w:szCs w:val="22"/>
              </w:rPr>
              <w:t>名称</w:t>
            </w:r>
          </w:p>
        </w:tc>
        <w:tc>
          <w:tcPr>
            <w:tcW w:w="1363" w:type="dxa"/>
            <w:vAlign w:val="center"/>
          </w:tcPr>
          <w:p>
            <w:pPr>
              <w:widowControl/>
              <w:spacing w:line="360" w:lineRule="auto"/>
              <w:jc w:val="center"/>
              <w:rPr>
                <w:rFonts w:hint="eastAsia" w:ascii="宋体" w:hAnsi="宋体" w:eastAsia="宋体" w:cs="宋体"/>
                <w:sz w:val="24"/>
                <w:szCs w:val="22"/>
              </w:rPr>
            </w:pPr>
            <w:r>
              <w:rPr>
                <w:rFonts w:hint="eastAsia" w:ascii="宋体" w:hAnsi="宋体" w:eastAsia="宋体" w:cs="宋体"/>
                <w:sz w:val="24"/>
                <w:szCs w:val="22"/>
              </w:rPr>
              <w:t>联系人</w:t>
            </w:r>
          </w:p>
        </w:tc>
        <w:tc>
          <w:tcPr>
            <w:tcW w:w="1462" w:type="dxa"/>
            <w:vAlign w:val="center"/>
          </w:tcPr>
          <w:p>
            <w:pPr>
              <w:widowControl/>
              <w:spacing w:line="360" w:lineRule="auto"/>
              <w:jc w:val="center"/>
              <w:rPr>
                <w:rFonts w:hint="eastAsia" w:ascii="宋体" w:hAnsi="宋体" w:eastAsia="宋体" w:cs="宋体"/>
                <w:sz w:val="24"/>
                <w:szCs w:val="22"/>
              </w:rPr>
            </w:pPr>
            <w:r>
              <w:rPr>
                <w:rFonts w:hint="eastAsia" w:ascii="宋体" w:hAnsi="宋体" w:eastAsia="宋体" w:cs="宋体"/>
                <w:sz w:val="24"/>
                <w:szCs w:val="22"/>
              </w:rPr>
              <w:t>联系方式</w:t>
            </w:r>
          </w:p>
        </w:tc>
        <w:tc>
          <w:tcPr>
            <w:tcW w:w="1505" w:type="dxa"/>
            <w:vAlign w:val="center"/>
          </w:tcPr>
          <w:p>
            <w:pPr>
              <w:widowControl/>
              <w:spacing w:line="360" w:lineRule="auto"/>
              <w:jc w:val="center"/>
              <w:rPr>
                <w:rFonts w:hint="eastAsia" w:ascii="宋体" w:hAnsi="宋体" w:eastAsia="宋体" w:cs="宋体"/>
                <w:sz w:val="24"/>
                <w:szCs w:val="22"/>
              </w:rPr>
            </w:pPr>
            <w:r>
              <w:rPr>
                <w:rFonts w:hint="eastAsia" w:ascii="宋体" w:hAnsi="宋体" w:cs="宋体"/>
                <w:sz w:val="24"/>
                <w:szCs w:val="22"/>
                <w:lang w:eastAsia="zh-CN"/>
              </w:rPr>
              <w:t>遴选</w:t>
            </w:r>
            <w:r>
              <w:rPr>
                <w:rFonts w:hint="eastAsia" w:ascii="宋体" w:hAnsi="宋体" w:eastAsia="宋体" w:cs="宋体"/>
                <w:sz w:val="24"/>
                <w:szCs w:val="22"/>
              </w:rPr>
              <w:t>文件</w:t>
            </w:r>
          </w:p>
          <w:p>
            <w:pPr>
              <w:widowControl/>
              <w:spacing w:line="360" w:lineRule="auto"/>
              <w:jc w:val="center"/>
              <w:rPr>
                <w:rFonts w:hint="eastAsia" w:ascii="宋体" w:hAnsi="宋体" w:eastAsia="宋体" w:cs="宋体"/>
                <w:sz w:val="24"/>
                <w:szCs w:val="22"/>
              </w:rPr>
            </w:pPr>
            <w:r>
              <w:rPr>
                <w:rFonts w:hint="eastAsia" w:ascii="宋体" w:hAnsi="宋体" w:eastAsia="宋体" w:cs="宋体"/>
                <w:sz w:val="24"/>
                <w:szCs w:val="22"/>
              </w:rPr>
              <w:t>接收邮箱</w:t>
            </w:r>
          </w:p>
        </w:tc>
        <w:tc>
          <w:tcPr>
            <w:tcW w:w="1085" w:type="dxa"/>
            <w:vAlign w:val="center"/>
          </w:tcPr>
          <w:p>
            <w:pPr>
              <w:widowControl/>
              <w:spacing w:line="360" w:lineRule="auto"/>
              <w:jc w:val="center"/>
              <w:rPr>
                <w:rFonts w:hint="eastAsia" w:ascii="宋体" w:hAnsi="宋体" w:eastAsia="宋体" w:cs="宋体"/>
                <w:sz w:val="24"/>
                <w:szCs w:val="22"/>
              </w:rPr>
            </w:pPr>
            <w:r>
              <w:rPr>
                <w:rFonts w:hint="eastAsia" w:ascii="宋体" w:hAnsi="宋体" w:eastAsia="宋体" w:cs="宋体"/>
                <w:sz w:val="24"/>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tcPr>
          <w:p>
            <w:pPr>
              <w:widowControl/>
              <w:spacing w:line="360" w:lineRule="auto"/>
              <w:jc w:val="left"/>
              <w:rPr>
                <w:rFonts w:hint="eastAsia" w:ascii="宋体" w:hAnsi="宋体" w:eastAsia="宋体" w:cs="宋体"/>
              </w:rPr>
            </w:pPr>
          </w:p>
          <w:p>
            <w:pPr>
              <w:spacing w:line="360" w:lineRule="auto"/>
              <w:rPr>
                <w:rFonts w:hint="eastAsia" w:ascii="宋体" w:hAnsi="宋体" w:eastAsia="宋体" w:cs="宋体"/>
                <w:sz w:val="24"/>
                <w:szCs w:val="22"/>
              </w:rPr>
            </w:pPr>
          </w:p>
          <w:p>
            <w:pPr>
              <w:spacing w:line="360" w:lineRule="auto"/>
              <w:rPr>
                <w:rFonts w:hint="eastAsia" w:ascii="宋体" w:hAnsi="宋体" w:eastAsia="宋体" w:cs="宋体"/>
                <w:sz w:val="24"/>
                <w:szCs w:val="22"/>
              </w:rPr>
            </w:pPr>
          </w:p>
        </w:tc>
        <w:tc>
          <w:tcPr>
            <w:tcW w:w="1363" w:type="dxa"/>
          </w:tcPr>
          <w:p>
            <w:pPr>
              <w:widowControl/>
              <w:spacing w:line="360" w:lineRule="auto"/>
              <w:jc w:val="left"/>
              <w:rPr>
                <w:rFonts w:hint="eastAsia" w:ascii="宋体" w:hAnsi="宋体" w:eastAsia="宋体" w:cs="宋体"/>
                <w:sz w:val="24"/>
                <w:szCs w:val="22"/>
              </w:rPr>
            </w:pPr>
          </w:p>
        </w:tc>
        <w:tc>
          <w:tcPr>
            <w:tcW w:w="1462" w:type="dxa"/>
          </w:tcPr>
          <w:p>
            <w:pPr>
              <w:widowControl/>
              <w:spacing w:line="360" w:lineRule="auto"/>
              <w:jc w:val="left"/>
              <w:rPr>
                <w:rFonts w:hint="eastAsia" w:ascii="宋体" w:hAnsi="宋体" w:eastAsia="宋体" w:cs="宋体"/>
                <w:sz w:val="24"/>
                <w:szCs w:val="22"/>
              </w:rPr>
            </w:pPr>
          </w:p>
        </w:tc>
        <w:tc>
          <w:tcPr>
            <w:tcW w:w="1505" w:type="dxa"/>
          </w:tcPr>
          <w:p>
            <w:pPr>
              <w:widowControl/>
              <w:spacing w:line="360" w:lineRule="auto"/>
              <w:jc w:val="left"/>
              <w:rPr>
                <w:rFonts w:hint="eastAsia" w:ascii="宋体" w:hAnsi="宋体" w:eastAsia="宋体" w:cs="宋体"/>
                <w:sz w:val="24"/>
                <w:szCs w:val="22"/>
              </w:rPr>
            </w:pPr>
          </w:p>
        </w:tc>
        <w:tc>
          <w:tcPr>
            <w:tcW w:w="1085" w:type="dxa"/>
          </w:tcPr>
          <w:p>
            <w:pPr>
              <w:widowControl/>
              <w:spacing w:line="360" w:lineRule="auto"/>
              <w:jc w:val="left"/>
              <w:rPr>
                <w:rFonts w:hint="eastAsia" w:ascii="宋体" w:hAnsi="宋体" w:eastAsia="宋体" w:cs="宋体"/>
                <w:sz w:val="24"/>
                <w:szCs w:val="22"/>
              </w:rPr>
            </w:pPr>
          </w:p>
        </w:tc>
      </w:tr>
    </w:tbl>
    <w:p>
      <w:pPr>
        <w:widowControl/>
        <w:spacing w:line="360" w:lineRule="auto"/>
        <w:jc w:val="left"/>
        <w:rPr>
          <w:rFonts w:hint="default" w:ascii="宋体" w:hAnsi="宋体" w:eastAsia="宋体" w:cs="宋体"/>
          <w:sz w:val="24"/>
          <w:szCs w:val="22"/>
          <w:lang w:val="en-US" w:eastAsia="zh-CN"/>
        </w:rPr>
      </w:pPr>
      <w:r>
        <w:rPr>
          <w:rFonts w:hint="eastAsia" w:ascii="宋体" w:hAnsi="宋体" w:cs="宋体"/>
          <w:sz w:val="24"/>
          <w:szCs w:val="22"/>
          <w:lang w:eastAsia="zh-CN"/>
        </w:rPr>
        <w:t>附：</w:t>
      </w:r>
      <w:r>
        <w:rPr>
          <w:rFonts w:hint="eastAsia" w:ascii="宋体" w:hAnsi="宋体" w:cs="宋体"/>
          <w:sz w:val="24"/>
          <w:lang w:val="en-US" w:eastAsia="zh-CN"/>
        </w:rPr>
        <w:t>后附</w:t>
      </w:r>
      <w:r>
        <w:rPr>
          <w:rFonts w:hint="eastAsia" w:ascii="宋体" w:hAnsi="宋体" w:eastAsia="宋体" w:cs="宋体"/>
          <w:sz w:val="24"/>
          <w:lang w:val="en-US" w:eastAsia="zh-CN"/>
        </w:rPr>
        <w:t>法定代表人授权书及加盖公章身份证复印件</w:t>
      </w:r>
      <w:r>
        <w:rPr>
          <w:rFonts w:hint="eastAsia" w:ascii="宋体" w:hAnsi="宋体" w:cs="宋体"/>
          <w:sz w:val="24"/>
          <w:lang w:val="en-US" w:eastAsia="zh-CN"/>
        </w:rPr>
        <w:t>、营业执照</w:t>
      </w:r>
    </w:p>
    <w:p>
      <w:pPr>
        <w:widowControl/>
        <w:spacing w:line="360" w:lineRule="auto"/>
        <w:jc w:val="left"/>
        <w:rPr>
          <w:rFonts w:hint="eastAsia" w:ascii="宋体" w:hAnsi="宋体" w:eastAsia="宋体" w:cs="宋体"/>
        </w:rPr>
      </w:pPr>
    </w:p>
    <w:p>
      <w:pPr>
        <w:spacing w:line="360" w:lineRule="auto"/>
        <w:jc w:val="right"/>
        <w:rPr>
          <w:rFonts w:hint="eastAsia" w:ascii="宋体" w:hAnsi="宋体" w:eastAsia="宋体" w:cs="宋体"/>
          <w:bCs/>
          <w:sz w:val="28"/>
          <w:szCs w:val="28"/>
          <w:u w:val="single"/>
        </w:rPr>
      </w:pPr>
      <w:r>
        <w:rPr>
          <w:rFonts w:hint="eastAsia" w:ascii="宋体" w:hAnsi="宋体" w:cs="宋体"/>
          <w:bCs/>
          <w:sz w:val="28"/>
          <w:szCs w:val="28"/>
          <w:lang w:eastAsia="zh-CN"/>
        </w:rPr>
        <w:t>申请单位</w:t>
      </w:r>
      <w:r>
        <w:rPr>
          <w:rFonts w:hint="eastAsia" w:ascii="宋体" w:hAnsi="宋体" w:eastAsia="宋体" w:cs="宋体"/>
          <w:bCs/>
          <w:sz w:val="28"/>
          <w:szCs w:val="28"/>
        </w:rPr>
        <w:t>名称：</w:t>
      </w:r>
      <w:r>
        <w:rPr>
          <w:rFonts w:hint="eastAsia" w:ascii="宋体" w:hAnsi="宋体" w:eastAsia="宋体" w:cs="宋体"/>
          <w:bCs/>
          <w:sz w:val="28"/>
          <w:szCs w:val="28"/>
          <w:u w:val="single"/>
        </w:rPr>
        <w:t xml:space="preserve">             (盖章)      </w:t>
      </w:r>
    </w:p>
    <w:p>
      <w:pPr>
        <w:pStyle w:val="2"/>
        <w:spacing w:after="0" w:line="360" w:lineRule="auto"/>
        <w:ind w:firstLine="560"/>
        <w:jc w:val="right"/>
        <w:rPr>
          <w:rFonts w:hint="eastAsia" w:ascii="宋体" w:hAnsi="宋体" w:eastAsia="宋体" w:cs="宋体"/>
          <w:bCs/>
          <w:sz w:val="28"/>
          <w:szCs w:val="28"/>
          <w:u w:val="single"/>
        </w:rPr>
      </w:pPr>
      <w:r>
        <w:rPr>
          <w:rFonts w:hint="eastAsia" w:ascii="宋体" w:hAnsi="宋体" w:eastAsia="宋体" w:cs="宋体"/>
          <w:bCs/>
          <w:sz w:val="28"/>
          <w:szCs w:val="28"/>
        </w:rPr>
        <w:t>联   系   人：</w:t>
      </w:r>
      <w:r>
        <w:rPr>
          <w:rFonts w:hint="eastAsia" w:ascii="宋体" w:hAnsi="宋体" w:eastAsia="宋体" w:cs="宋体"/>
          <w:bCs/>
          <w:sz w:val="28"/>
          <w:szCs w:val="28"/>
          <w:u w:val="single"/>
        </w:rPr>
        <w:t xml:space="preserve">             (签字)</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MTk2MDQwM2ZjNjFjNTI5YTg4NWMzNGNlZDdiZTcifQ=="/>
  </w:docVars>
  <w:rsids>
    <w:rsidRoot w:val="1BEF00FC"/>
    <w:rsid w:val="00680F7E"/>
    <w:rsid w:val="016E0D36"/>
    <w:rsid w:val="019F4343"/>
    <w:rsid w:val="01B1001C"/>
    <w:rsid w:val="023A04AC"/>
    <w:rsid w:val="028E33EF"/>
    <w:rsid w:val="03AD4794"/>
    <w:rsid w:val="03C044FB"/>
    <w:rsid w:val="04527600"/>
    <w:rsid w:val="055A54BC"/>
    <w:rsid w:val="05E94481"/>
    <w:rsid w:val="06316E66"/>
    <w:rsid w:val="064931EA"/>
    <w:rsid w:val="065203FE"/>
    <w:rsid w:val="06716825"/>
    <w:rsid w:val="0732122F"/>
    <w:rsid w:val="08085FDF"/>
    <w:rsid w:val="091A600F"/>
    <w:rsid w:val="09C800AE"/>
    <w:rsid w:val="0A1F529F"/>
    <w:rsid w:val="0A3D5C0C"/>
    <w:rsid w:val="0AB210B8"/>
    <w:rsid w:val="0AB720DF"/>
    <w:rsid w:val="0B941BE1"/>
    <w:rsid w:val="0BDF6587"/>
    <w:rsid w:val="0CEA1623"/>
    <w:rsid w:val="0D493D9B"/>
    <w:rsid w:val="0DDE79D1"/>
    <w:rsid w:val="0EA3456C"/>
    <w:rsid w:val="0EF24CA4"/>
    <w:rsid w:val="0FBA41A7"/>
    <w:rsid w:val="1002522D"/>
    <w:rsid w:val="113D7D8C"/>
    <w:rsid w:val="118B5088"/>
    <w:rsid w:val="11BB0D49"/>
    <w:rsid w:val="11F66C0B"/>
    <w:rsid w:val="12392DA6"/>
    <w:rsid w:val="13692CC5"/>
    <w:rsid w:val="142F6479"/>
    <w:rsid w:val="14497212"/>
    <w:rsid w:val="147B6397"/>
    <w:rsid w:val="15500E63"/>
    <w:rsid w:val="1571057B"/>
    <w:rsid w:val="1AFD0922"/>
    <w:rsid w:val="1BCF65F9"/>
    <w:rsid w:val="1BEF00FC"/>
    <w:rsid w:val="1C116186"/>
    <w:rsid w:val="1C6074F6"/>
    <w:rsid w:val="1D36688C"/>
    <w:rsid w:val="1D563D0F"/>
    <w:rsid w:val="21EF6AEE"/>
    <w:rsid w:val="227511D1"/>
    <w:rsid w:val="22B11305"/>
    <w:rsid w:val="231F56FD"/>
    <w:rsid w:val="232D579B"/>
    <w:rsid w:val="23945464"/>
    <w:rsid w:val="242D1D24"/>
    <w:rsid w:val="24300380"/>
    <w:rsid w:val="24CC3CF5"/>
    <w:rsid w:val="25693FD8"/>
    <w:rsid w:val="25746454"/>
    <w:rsid w:val="26AF3644"/>
    <w:rsid w:val="2709001F"/>
    <w:rsid w:val="275728A8"/>
    <w:rsid w:val="282E4FC0"/>
    <w:rsid w:val="293846C7"/>
    <w:rsid w:val="297D14BF"/>
    <w:rsid w:val="2A0F3F4F"/>
    <w:rsid w:val="2ABB2483"/>
    <w:rsid w:val="2B174880"/>
    <w:rsid w:val="2B350C91"/>
    <w:rsid w:val="2B5C7AAD"/>
    <w:rsid w:val="2BD86752"/>
    <w:rsid w:val="2C45787C"/>
    <w:rsid w:val="2C9910F7"/>
    <w:rsid w:val="2D575C72"/>
    <w:rsid w:val="2D5F55BA"/>
    <w:rsid w:val="2DF361C2"/>
    <w:rsid w:val="2E1345C7"/>
    <w:rsid w:val="2E8F3E8F"/>
    <w:rsid w:val="2EA73731"/>
    <w:rsid w:val="2F644E27"/>
    <w:rsid w:val="2FA230D1"/>
    <w:rsid w:val="2FD4115D"/>
    <w:rsid w:val="2FF769A0"/>
    <w:rsid w:val="300E3352"/>
    <w:rsid w:val="303D0B8D"/>
    <w:rsid w:val="307478D1"/>
    <w:rsid w:val="30B45C13"/>
    <w:rsid w:val="31D02B0C"/>
    <w:rsid w:val="327F3583"/>
    <w:rsid w:val="33AA1CFB"/>
    <w:rsid w:val="34D444C5"/>
    <w:rsid w:val="360E24D7"/>
    <w:rsid w:val="364454E7"/>
    <w:rsid w:val="38590945"/>
    <w:rsid w:val="386D22C0"/>
    <w:rsid w:val="3A085026"/>
    <w:rsid w:val="3AC727C9"/>
    <w:rsid w:val="3B007B1B"/>
    <w:rsid w:val="3C712511"/>
    <w:rsid w:val="3E5B34E0"/>
    <w:rsid w:val="3E9F6D27"/>
    <w:rsid w:val="3F0365B7"/>
    <w:rsid w:val="3F880ACB"/>
    <w:rsid w:val="3F8A43A3"/>
    <w:rsid w:val="40205FAA"/>
    <w:rsid w:val="403D19C7"/>
    <w:rsid w:val="412F136C"/>
    <w:rsid w:val="417F6533"/>
    <w:rsid w:val="4183161D"/>
    <w:rsid w:val="41ED7725"/>
    <w:rsid w:val="431945AB"/>
    <w:rsid w:val="432E6DF8"/>
    <w:rsid w:val="433B21C4"/>
    <w:rsid w:val="44840678"/>
    <w:rsid w:val="449F6F44"/>
    <w:rsid w:val="44DE6FCE"/>
    <w:rsid w:val="45045439"/>
    <w:rsid w:val="450A43EF"/>
    <w:rsid w:val="455D4B05"/>
    <w:rsid w:val="45612290"/>
    <w:rsid w:val="45D93F36"/>
    <w:rsid w:val="45DF55B0"/>
    <w:rsid w:val="45FF17C2"/>
    <w:rsid w:val="467E6DEA"/>
    <w:rsid w:val="46B33F14"/>
    <w:rsid w:val="46DB59BF"/>
    <w:rsid w:val="472C31DA"/>
    <w:rsid w:val="4745665A"/>
    <w:rsid w:val="475C4CF5"/>
    <w:rsid w:val="478C5E47"/>
    <w:rsid w:val="4A8401C6"/>
    <w:rsid w:val="4ABE739C"/>
    <w:rsid w:val="4B8E4857"/>
    <w:rsid w:val="4BD934C3"/>
    <w:rsid w:val="4BE57D48"/>
    <w:rsid w:val="4CF57371"/>
    <w:rsid w:val="4D0E1D25"/>
    <w:rsid w:val="4D6C4DA9"/>
    <w:rsid w:val="4D717456"/>
    <w:rsid w:val="4DA95E73"/>
    <w:rsid w:val="4DD73A89"/>
    <w:rsid w:val="4DF342FF"/>
    <w:rsid w:val="4DFE55AF"/>
    <w:rsid w:val="4E195E2E"/>
    <w:rsid w:val="4E2B74AC"/>
    <w:rsid w:val="4E94756C"/>
    <w:rsid w:val="4F652998"/>
    <w:rsid w:val="4F7F6A80"/>
    <w:rsid w:val="4F8B3FFA"/>
    <w:rsid w:val="4F9169DB"/>
    <w:rsid w:val="51995AFA"/>
    <w:rsid w:val="51C40581"/>
    <w:rsid w:val="52CB2E37"/>
    <w:rsid w:val="531078E5"/>
    <w:rsid w:val="538D1908"/>
    <w:rsid w:val="54410EB0"/>
    <w:rsid w:val="54CD38B3"/>
    <w:rsid w:val="54D875FF"/>
    <w:rsid w:val="55514497"/>
    <w:rsid w:val="55C6582D"/>
    <w:rsid w:val="56D93A32"/>
    <w:rsid w:val="574035D9"/>
    <w:rsid w:val="59760137"/>
    <w:rsid w:val="59BA666A"/>
    <w:rsid w:val="59D76378"/>
    <w:rsid w:val="5AE426FB"/>
    <w:rsid w:val="5BE72319"/>
    <w:rsid w:val="5C7F5BBB"/>
    <w:rsid w:val="5CB255C0"/>
    <w:rsid w:val="5D2D4585"/>
    <w:rsid w:val="5D5B7A13"/>
    <w:rsid w:val="5D65108A"/>
    <w:rsid w:val="5D6D3D6E"/>
    <w:rsid w:val="5D821D7A"/>
    <w:rsid w:val="5DA05FFD"/>
    <w:rsid w:val="5EBF6AC2"/>
    <w:rsid w:val="5EEF53E9"/>
    <w:rsid w:val="5FA46038"/>
    <w:rsid w:val="6038411B"/>
    <w:rsid w:val="60DF4B1E"/>
    <w:rsid w:val="611A669B"/>
    <w:rsid w:val="61D97E42"/>
    <w:rsid w:val="623F7DA8"/>
    <w:rsid w:val="6279229A"/>
    <w:rsid w:val="62E578BB"/>
    <w:rsid w:val="62FD2BCD"/>
    <w:rsid w:val="634D13FB"/>
    <w:rsid w:val="635C7F88"/>
    <w:rsid w:val="64482A7B"/>
    <w:rsid w:val="64697CCA"/>
    <w:rsid w:val="64EA0E2A"/>
    <w:rsid w:val="65004F5B"/>
    <w:rsid w:val="65A81E23"/>
    <w:rsid w:val="66136B86"/>
    <w:rsid w:val="663673B8"/>
    <w:rsid w:val="66B32266"/>
    <w:rsid w:val="67AC76E5"/>
    <w:rsid w:val="67DD18F3"/>
    <w:rsid w:val="67EA7160"/>
    <w:rsid w:val="683003F3"/>
    <w:rsid w:val="686E541E"/>
    <w:rsid w:val="687F3190"/>
    <w:rsid w:val="69482078"/>
    <w:rsid w:val="69B077B0"/>
    <w:rsid w:val="69C20C6F"/>
    <w:rsid w:val="6A043DA6"/>
    <w:rsid w:val="6A2710A4"/>
    <w:rsid w:val="6B4A0F60"/>
    <w:rsid w:val="6B74799B"/>
    <w:rsid w:val="6C5D49A2"/>
    <w:rsid w:val="6CD942F3"/>
    <w:rsid w:val="6D495AA4"/>
    <w:rsid w:val="6D742223"/>
    <w:rsid w:val="6D776456"/>
    <w:rsid w:val="6D891B99"/>
    <w:rsid w:val="6D8D1631"/>
    <w:rsid w:val="6D952495"/>
    <w:rsid w:val="6E736D9A"/>
    <w:rsid w:val="6EFD52CD"/>
    <w:rsid w:val="6F64268A"/>
    <w:rsid w:val="6FE426FA"/>
    <w:rsid w:val="70135C71"/>
    <w:rsid w:val="702171BF"/>
    <w:rsid w:val="70BF4D97"/>
    <w:rsid w:val="73C34B8D"/>
    <w:rsid w:val="751832C7"/>
    <w:rsid w:val="7583423E"/>
    <w:rsid w:val="75AD7701"/>
    <w:rsid w:val="760931AC"/>
    <w:rsid w:val="76BA21F4"/>
    <w:rsid w:val="76C36130"/>
    <w:rsid w:val="76D16B19"/>
    <w:rsid w:val="773D67A7"/>
    <w:rsid w:val="77A93571"/>
    <w:rsid w:val="77B231D7"/>
    <w:rsid w:val="782E09DB"/>
    <w:rsid w:val="794E099D"/>
    <w:rsid w:val="79643B7C"/>
    <w:rsid w:val="79791D55"/>
    <w:rsid w:val="79911FDE"/>
    <w:rsid w:val="79B87EF5"/>
    <w:rsid w:val="7ABF71A6"/>
    <w:rsid w:val="7C3345EE"/>
    <w:rsid w:val="7C3A5060"/>
    <w:rsid w:val="7DA4685B"/>
    <w:rsid w:val="7DF84675"/>
    <w:rsid w:val="7E664E0A"/>
    <w:rsid w:val="7F3D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1"/>
    <w:qFormat/>
    <w:uiPriority w:val="99"/>
    <w:pPr>
      <w:adjustRightInd w:val="0"/>
      <w:spacing w:after="120" w:line="360" w:lineRule="atLeast"/>
      <w:jc w:val="left"/>
      <w:textAlignment w:val="baseline"/>
    </w:pPr>
    <w:rPr>
      <w:kern w:val="0"/>
      <w:sz w:val="24"/>
      <w:szCs w:val="20"/>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2022-11-02T06:36:00Z</dcterms:created>
  <dc:creator>吴大为</dc:creator>
  <cp:lastModifiedBy>吴大为</cp:lastModifiedBy>
  <dcterms:modified xsi:type="dcterms:W3CDTF">2022-11-02T06:43:24Z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2526ED21DE0247FE8BAA29C025BB6B63</vt:lpwstr>
  </property>
</Properties>
</file>